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3" w:type="dxa"/>
        <w:shd w:val="clear" w:color="auto" w:fill="E6E6E6"/>
        <w:tblCellMar>
          <w:left w:w="272" w:type="dxa"/>
          <w:right w:w="272" w:type="dxa"/>
        </w:tblCellMar>
        <w:tblLook w:val="0000"/>
      </w:tblPr>
      <w:tblGrid>
        <w:gridCol w:w="13158"/>
      </w:tblGrid>
      <w:tr w:rsidR="00516E57" w:rsidRPr="009543BC" w:rsidTr="007C03C5">
        <w:tblPrEx>
          <w:tblCellMar>
            <w:top w:w="0" w:type="dxa"/>
            <w:bottom w:w="0" w:type="dxa"/>
          </w:tblCellMar>
        </w:tblPrEx>
        <w:trPr>
          <w:trHeight w:val="1089"/>
        </w:trPr>
        <w:tc>
          <w:tcPr>
            <w:tcW w:w="9253" w:type="dxa"/>
            <w:shd w:val="clear" w:color="auto" w:fill="E6E6E6"/>
            <w:vAlign w:val="center"/>
          </w:tcPr>
          <w:p w:rsidR="00516E57" w:rsidRPr="009543BC" w:rsidRDefault="00516E57" w:rsidP="007C03C5">
            <w:pPr>
              <w:pStyle w:val="Titel"/>
              <w:rPr>
                <w:rFonts w:cs="Arial"/>
                <w:lang w:val="en-US"/>
              </w:rPr>
            </w:pPr>
            <w:r w:rsidRPr="009543BC">
              <w:rPr>
                <w:rFonts w:cs="Arial"/>
                <w:lang w:val="en-US"/>
              </w:rPr>
              <w:t>Integrus</w:t>
            </w:r>
            <w:bookmarkStart w:id="0" w:name="_Ref75611705"/>
            <w:bookmarkEnd w:id="0"/>
            <w:r w:rsidRPr="009543BC">
              <w:rPr>
                <w:rFonts w:cs="Arial"/>
                <w:lang w:val="en-US"/>
              </w:rPr>
              <w:t xml:space="preserve"> </w:t>
            </w:r>
            <w:r w:rsidRPr="009543BC">
              <w:rPr>
                <w:rFonts w:cs="Arial"/>
                <w:lang w:val="en-US"/>
              </w:rPr>
              <w:br/>
            </w:r>
            <w:r w:rsidR="00C62878" w:rsidRPr="009543BC">
              <w:rPr>
                <w:rFonts w:cs="Arial"/>
                <w:sz w:val="32"/>
                <w:szCs w:val="32"/>
                <w:lang w:val="en-US"/>
              </w:rPr>
              <w:t>Architect and Engineering Specifications</w:t>
            </w:r>
          </w:p>
        </w:tc>
      </w:tr>
      <w:tr w:rsidR="00516E57" w:rsidRPr="009543BC" w:rsidTr="007C03C5">
        <w:tblPrEx>
          <w:tblCellMar>
            <w:top w:w="0" w:type="dxa"/>
            <w:bottom w:w="0" w:type="dxa"/>
          </w:tblCellMar>
        </w:tblPrEx>
        <w:trPr>
          <w:trHeight w:val="4763"/>
        </w:trPr>
        <w:tc>
          <w:tcPr>
            <w:tcW w:w="9253" w:type="dxa"/>
            <w:shd w:val="clear" w:color="auto" w:fill="E6E6E6"/>
            <w:tcMar>
              <w:left w:w="0" w:type="dxa"/>
              <w:right w:w="0" w:type="dxa"/>
            </w:tcMar>
          </w:tcPr>
          <w:p w:rsidR="00516E57" w:rsidRPr="009543BC" w:rsidRDefault="00516E57" w:rsidP="007C03C5">
            <w:pPr>
              <w:pStyle w:val="Titel"/>
              <w:rPr>
                <w:rFonts w:cs="Arial"/>
                <w:noProof/>
                <w:sz w:val="20"/>
                <w:lang w:val="en-US"/>
              </w:rPr>
            </w:pPr>
            <w:r w:rsidRPr="009543BC">
              <w:rPr>
                <w:rFonts w:cs="Arial"/>
                <w:noProof/>
                <w:sz w:val="20"/>
                <w:lang w:val="en-US"/>
              </w:rPr>
              <w:pict>
                <v:shapetype id="_x0000_t202" coordsize="21600,21600" o:spt="202" path="m,l,21600r21600,l21600,xe">
                  <v:stroke joinstyle="miter"/>
                  <v:path gradientshapeok="t" o:connecttype="rect"/>
                </v:shapetype>
                <v:shape id="_x0000_s2543" type="#_x0000_t202" style="position:absolute;margin-left:0;margin-top:0;width:462.25pt;height:238pt;z-index:251656704;mso-wrap-edited:f;mso-position-horizontal-relative:page;mso-position-vertical-relative:margin" wrapcoords="-35 0 -35 21529 21600 21529 21600 0 -35 0" strokecolor="silver">
                  <v:textbox style="mso-next-textbox:#_x0000_s2543" inset="0,0,0,0">
                    <w:txbxContent>
                      <w:p w:rsidR="00FD37CD" w:rsidRDefault="00FF0A7F" w:rsidP="00516E57">
                        <w:pPr>
                          <w:pStyle w:val="Header"/>
                          <w:tabs>
                            <w:tab w:val="clear" w:pos="4320"/>
                            <w:tab w:val="clear" w:pos="8640"/>
                          </w:tabs>
                          <w:jc w:val="center"/>
                          <w:rPr>
                            <w:rFonts w:ascii="BaskervilleBerthBQ-Regular" w:hAnsi="BaskervilleBerthBQ-Regular"/>
                          </w:rPr>
                        </w:pPr>
                        <w:r>
                          <w:rPr>
                            <w:noProof/>
                            <w:lang w:eastAsia="en-GB"/>
                          </w:rPr>
                          <w:drawing>
                            <wp:inline distT="0" distB="0" distL="0" distR="0">
                              <wp:extent cx="5848350" cy="4476750"/>
                              <wp:effectExtent l="19050" t="0" r="0" b="0"/>
                              <wp:docPr id="1" name="Picture 1" descr="INTEG_Key30_01_0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_Key30_01_05N"/>
                                      <pic:cNvPicPr>
                                        <a:picLocks noChangeAspect="1" noChangeArrowheads="1"/>
                                      </pic:cNvPicPr>
                                    </pic:nvPicPr>
                                    <pic:blipFill>
                                      <a:blip r:embed="rId7"/>
                                      <a:srcRect/>
                                      <a:stretch>
                                        <a:fillRect/>
                                      </a:stretch>
                                    </pic:blipFill>
                                    <pic:spPr bwMode="auto">
                                      <a:xfrm>
                                        <a:off x="0" y="0"/>
                                        <a:ext cx="5848350" cy="4476750"/>
                                      </a:xfrm>
                                      <a:prstGeom prst="rect">
                                        <a:avLst/>
                                      </a:prstGeom>
                                      <a:noFill/>
                                      <a:ln w="9525">
                                        <a:noFill/>
                                        <a:miter lim="800000"/>
                                        <a:headEnd/>
                                        <a:tailEnd/>
                                      </a:ln>
                                    </pic:spPr>
                                  </pic:pic>
                                </a:graphicData>
                              </a:graphic>
                            </wp:inline>
                          </w:drawing>
                        </w:r>
                        <w:r w:rsidR="00FD37CD">
                          <w:t xml:space="preserve">     </w:t>
                        </w:r>
                      </w:p>
                    </w:txbxContent>
                  </v:textbox>
                  <w10:wrap anchorx="page" anchory="margin"/>
                </v:shape>
              </w:pict>
            </w:r>
          </w:p>
        </w:tc>
      </w:tr>
      <w:tr w:rsidR="00516E57" w:rsidRPr="009543BC" w:rsidTr="007C03C5">
        <w:tblPrEx>
          <w:tblCellMar>
            <w:top w:w="0" w:type="dxa"/>
            <w:bottom w:w="0" w:type="dxa"/>
          </w:tblCellMar>
        </w:tblPrEx>
        <w:trPr>
          <w:trHeight w:val="816"/>
        </w:trPr>
        <w:tc>
          <w:tcPr>
            <w:tcW w:w="9253" w:type="dxa"/>
            <w:shd w:val="clear" w:color="auto" w:fill="E6E6E6"/>
            <w:tcMar>
              <w:left w:w="0" w:type="dxa"/>
              <w:right w:w="0" w:type="dxa"/>
            </w:tcMar>
          </w:tcPr>
          <w:p w:rsidR="00516E57" w:rsidRPr="009543BC" w:rsidRDefault="00516E57" w:rsidP="007C03C5">
            <w:pPr>
              <w:pStyle w:val="Titel"/>
              <w:jc w:val="right"/>
              <w:rPr>
                <w:rFonts w:cs="Arial"/>
                <w:lang w:val="en-US"/>
              </w:rPr>
            </w:pPr>
          </w:p>
        </w:tc>
      </w:tr>
      <w:tr w:rsidR="00516E57" w:rsidRPr="009543BC" w:rsidTr="007C03C5">
        <w:tblPrEx>
          <w:tblCellMar>
            <w:top w:w="0" w:type="dxa"/>
            <w:bottom w:w="0" w:type="dxa"/>
          </w:tblCellMar>
        </w:tblPrEx>
        <w:trPr>
          <w:trHeight w:val="7193"/>
        </w:trPr>
        <w:tc>
          <w:tcPr>
            <w:tcW w:w="9253" w:type="dxa"/>
            <w:shd w:val="clear" w:color="auto" w:fill="E6E6E6"/>
            <w:tcMar>
              <w:left w:w="0" w:type="dxa"/>
              <w:right w:w="0" w:type="dxa"/>
            </w:tcMar>
          </w:tcPr>
          <w:p w:rsidR="00516E57" w:rsidRPr="009543BC" w:rsidRDefault="00C62878" w:rsidP="00C62878">
            <w:pPr>
              <w:pStyle w:val="Languages"/>
              <w:ind w:left="6392" w:hanging="450"/>
              <w:jc w:val="left"/>
              <w:rPr>
                <w:rFonts w:cs="Arial"/>
                <w:b/>
                <w:bCs/>
                <w:lang w:val="en-US"/>
              </w:rPr>
            </w:pPr>
            <w:r w:rsidRPr="00507BD6">
              <w:rPr>
                <w:rFonts w:cs="Arial"/>
                <w:b/>
                <w:bCs/>
                <w:noProof/>
                <w:sz w:val="20"/>
                <w:lang w:val="en-US"/>
              </w:rPr>
              <w:pict>
                <v:line id="_x0000_s2544" style="position:absolute;left:0;text-align:left;z-index:251657728;mso-wrap-edited:f;mso-position-horizontal-relative:text;mso-position-vertical-relative:text" from="316.5pt,.05pt" to="316.7pt,45.2pt" wrapcoords="0 0 0 21600 0 21600 0 0 0 0" strokecolor="gray"/>
              </w:pict>
            </w:r>
            <w:r w:rsidR="00FF0A7F">
              <w:rPr>
                <w:rFonts w:cs="Arial"/>
                <w:b/>
                <w:bCs/>
                <w:noProof/>
                <w:sz w:val="20"/>
                <w:lang w:eastAsia="en-GB"/>
              </w:rPr>
              <w:drawing>
                <wp:anchor distT="0" distB="0" distL="114300" distR="114300" simplePos="0" relativeHeight="251658752" behindDoc="0" locked="1" layoutInCell="1" allowOverlap="1">
                  <wp:simplePos x="0" y="0"/>
                  <wp:positionH relativeFrom="column">
                    <wp:posOffset>5133340</wp:posOffset>
                  </wp:positionH>
                  <wp:positionV relativeFrom="page">
                    <wp:posOffset>-4196080</wp:posOffset>
                  </wp:positionV>
                  <wp:extent cx="685800" cy="591185"/>
                  <wp:effectExtent l="19050" t="0" r="0" b="0"/>
                  <wp:wrapNone/>
                  <wp:docPr id="497" name="Picture 497" descr="DC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DCN_LOGO"/>
                          <pic:cNvPicPr>
                            <a:picLocks noChangeAspect="1" noChangeArrowheads="1"/>
                          </pic:cNvPicPr>
                        </pic:nvPicPr>
                        <pic:blipFill>
                          <a:blip r:embed="rId8" cstate="print"/>
                          <a:srcRect/>
                          <a:stretch>
                            <a:fillRect/>
                          </a:stretch>
                        </pic:blipFill>
                        <pic:spPr bwMode="auto">
                          <a:xfrm>
                            <a:off x="0" y="0"/>
                            <a:ext cx="685800" cy="591185"/>
                          </a:xfrm>
                          <a:prstGeom prst="rect">
                            <a:avLst/>
                          </a:prstGeom>
                          <a:noFill/>
                          <a:ln w="9525">
                            <a:noFill/>
                            <a:miter lim="800000"/>
                            <a:headEnd/>
                            <a:tailEnd/>
                          </a:ln>
                        </pic:spPr>
                      </pic:pic>
                    </a:graphicData>
                  </a:graphic>
                </wp:anchor>
              </w:drawing>
            </w:r>
            <w:r w:rsidR="00516E57" w:rsidRPr="00507BD6">
              <w:rPr>
                <w:rFonts w:cs="Arial"/>
                <w:b/>
                <w:bCs/>
                <w:lang w:val="en-US"/>
              </w:rPr>
              <w:t>en</w:t>
            </w:r>
            <w:r w:rsidR="00516E57" w:rsidRPr="009543BC">
              <w:rPr>
                <w:rFonts w:cs="Arial"/>
                <w:lang w:val="en-US"/>
              </w:rPr>
              <w:tab/>
            </w:r>
            <w:r w:rsidRPr="009543BC">
              <w:rPr>
                <w:rFonts w:cs="Arial"/>
                <w:b/>
                <w:bCs/>
                <w:lang w:val="en-US"/>
              </w:rPr>
              <w:t>Architect &amp; Engineering Specifications</w:t>
            </w:r>
            <w:r w:rsidR="00516E57" w:rsidRPr="009543BC">
              <w:rPr>
                <w:rFonts w:cs="Arial"/>
                <w:b/>
                <w:bCs/>
                <w:lang w:val="en-US"/>
              </w:rPr>
              <w:br/>
            </w:r>
          </w:p>
          <w:p w:rsidR="00516E57" w:rsidRPr="009543BC" w:rsidRDefault="00516E57" w:rsidP="007C03C5">
            <w:pPr>
              <w:pStyle w:val="Languages"/>
              <w:rPr>
                <w:rFonts w:cs="Arial"/>
                <w:lang w:val="en-US"/>
              </w:rPr>
            </w:pPr>
          </w:p>
        </w:tc>
      </w:tr>
    </w:tbl>
    <w:p w:rsidR="00516E57" w:rsidRPr="009543BC" w:rsidRDefault="00FF0A7F" w:rsidP="00516E57">
      <w:pPr>
        <w:pStyle w:val="Titel"/>
        <w:rPr>
          <w:rFonts w:cs="Arial"/>
          <w:lang w:val="en-US"/>
        </w:rPr>
        <w:sectPr w:rsidR="00516E57" w:rsidRPr="009543BC">
          <w:footerReference w:type="default" r:id="rId9"/>
          <w:pgSz w:w="11907" w:h="16840" w:code="9"/>
          <w:pgMar w:top="907" w:right="1195" w:bottom="1890" w:left="2007" w:header="562" w:footer="714" w:gutter="0"/>
          <w:cols w:space="720"/>
        </w:sectPr>
      </w:pPr>
      <w:r>
        <w:rPr>
          <w:rFonts w:cs="Arial"/>
          <w:b w:val="0"/>
          <w:bCs/>
          <w:noProof/>
          <w:sz w:val="20"/>
          <w:lang w:eastAsia="en-GB"/>
        </w:rPr>
        <w:drawing>
          <wp:anchor distT="0" distB="0" distL="114300" distR="114300" simplePos="0" relativeHeight="251659776" behindDoc="0" locked="0" layoutInCell="1" allowOverlap="1">
            <wp:simplePos x="0" y="0"/>
            <wp:positionH relativeFrom="column">
              <wp:posOffset>3463290</wp:posOffset>
            </wp:positionH>
            <wp:positionV relativeFrom="paragraph">
              <wp:posOffset>454660</wp:posOffset>
            </wp:positionV>
            <wp:extent cx="2200275" cy="488950"/>
            <wp:effectExtent l="19050" t="0" r="9525" b="0"/>
            <wp:wrapNone/>
            <wp:docPr id="498" name="Picture 498" descr="Bosch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Bosch_4C_S"/>
                    <pic:cNvPicPr>
                      <a:picLocks noChangeAspect="1" noChangeArrowheads="1"/>
                    </pic:cNvPicPr>
                  </pic:nvPicPr>
                  <pic:blipFill>
                    <a:blip r:embed="rId10" cstate="print">
                      <a:clrChange>
                        <a:clrFrom>
                          <a:srgbClr val="E3E1E2"/>
                        </a:clrFrom>
                        <a:clrTo>
                          <a:srgbClr val="E3E1E2">
                            <a:alpha val="0"/>
                          </a:srgbClr>
                        </a:clrTo>
                      </a:clrChange>
                    </a:blip>
                    <a:srcRect/>
                    <a:stretch>
                      <a:fillRect/>
                    </a:stretch>
                  </pic:blipFill>
                  <pic:spPr bwMode="auto">
                    <a:xfrm>
                      <a:off x="0" y="0"/>
                      <a:ext cx="2200275" cy="488950"/>
                    </a:xfrm>
                    <a:prstGeom prst="rect">
                      <a:avLst/>
                    </a:prstGeom>
                    <a:noFill/>
                    <a:ln w="9525">
                      <a:noFill/>
                      <a:miter lim="800000"/>
                      <a:headEnd/>
                      <a:tailEnd/>
                    </a:ln>
                  </pic:spPr>
                </pic:pic>
              </a:graphicData>
            </a:graphic>
          </wp:anchor>
        </w:drawing>
      </w:r>
    </w:p>
    <w:p w:rsidR="00166ADB" w:rsidRPr="009543BC" w:rsidRDefault="00166ADB" w:rsidP="00C62878">
      <w:pPr>
        <w:pStyle w:val="Titel"/>
        <w:rPr>
          <w:rFonts w:cs="Arial"/>
          <w:lang w:val="en-US"/>
        </w:rPr>
      </w:pPr>
    </w:p>
    <w:p w:rsidR="00166ADB" w:rsidRPr="009543BC" w:rsidRDefault="00166ADB">
      <w:pPr>
        <w:tabs>
          <w:tab w:val="left" w:pos="284"/>
        </w:tabs>
        <w:rPr>
          <w:rFonts w:ascii="Arial" w:hAnsi="Arial" w:cs="Arial"/>
          <w:sz w:val="44"/>
          <w:szCs w:val="44"/>
          <w:lang w:val="en-US"/>
        </w:rPr>
      </w:pPr>
    </w:p>
    <w:p w:rsidR="00166ADB" w:rsidRPr="009543BC" w:rsidRDefault="00166ADB">
      <w:pPr>
        <w:tabs>
          <w:tab w:val="left" w:pos="284"/>
        </w:tabs>
        <w:rPr>
          <w:rFonts w:ascii="Arial" w:hAnsi="Arial" w:cs="Arial"/>
          <w:sz w:val="44"/>
          <w:szCs w:val="44"/>
          <w:lang w:val="en-US"/>
        </w:rPr>
      </w:pPr>
    </w:p>
    <w:p w:rsidR="00166ADB" w:rsidRPr="009543BC" w:rsidRDefault="00166ADB">
      <w:pPr>
        <w:pStyle w:val="TocHeading"/>
        <w:rPr>
          <w:rFonts w:cs="Arial"/>
          <w:sz w:val="20"/>
          <w:lang w:val="en-US"/>
        </w:rPr>
      </w:pPr>
      <w:r w:rsidRPr="009543BC">
        <w:rPr>
          <w:rFonts w:cs="Arial"/>
          <w:sz w:val="44"/>
          <w:szCs w:val="44"/>
          <w:lang w:val="en-US"/>
        </w:rPr>
        <w:br w:type="column"/>
      </w:r>
      <w:r w:rsidRPr="009543BC">
        <w:rPr>
          <w:rFonts w:cs="Arial"/>
          <w:sz w:val="20"/>
          <w:lang w:val="en-US"/>
        </w:rPr>
        <w:lastRenderedPageBreak/>
        <w:t>About this Document</w:t>
      </w:r>
    </w:p>
    <w:p w:rsidR="00166ADB" w:rsidRPr="009543BC" w:rsidRDefault="00166ADB">
      <w:pPr>
        <w:pStyle w:val="TocHeading"/>
        <w:spacing w:after="100" w:afterAutospacing="1"/>
        <w:rPr>
          <w:rFonts w:cs="Arial"/>
          <w:sz w:val="20"/>
          <w:lang w:val="en-US"/>
        </w:rPr>
      </w:pPr>
      <w:r w:rsidRPr="009543BC">
        <w:rPr>
          <w:rFonts w:cs="Arial"/>
          <w:sz w:val="20"/>
          <w:lang w:val="en-US"/>
        </w:rPr>
        <w:t>Purpose</w:t>
      </w:r>
    </w:p>
    <w:p w:rsidR="00166ADB" w:rsidRPr="009543BC" w:rsidRDefault="00166ADB" w:rsidP="009543BC">
      <w:pPr>
        <w:rPr>
          <w:rFonts w:ascii="Arial" w:hAnsi="Arial" w:cs="Arial"/>
          <w:lang w:val="en-US" w:eastAsia="zh-TW"/>
        </w:rPr>
      </w:pPr>
      <w:r w:rsidRPr="009543BC">
        <w:rPr>
          <w:rFonts w:ascii="Arial" w:hAnsi="Arial" w:cs="Arial"/>
          <w:lang w:val="en-US" w:eastAsia="zh-TW"/>
        </w:rPr>
        <w:t xml:space="preserve">When preparing a specification, tender or quotation for a Bosch Integrus installation, it may be </w:t>
      </w:r>
      <w:r w:rsidR="009543BC">
        <w:rPr>
          <w:rFonts w:ascii="Arial" w:hAnsi="Arial" w:cs="Arial"/>
          <w:lang w:val="en-US" w:eastAsia="zh-TW"/>
        </w:rPr>
        <w:t>n</w:t>
      </w:r>
      <w:r w:rsidRPr="009543BC">
        <w:rPr>
          <w:rFonts w:ascii="Arial" w:hAnsi="Arial" w:cs="Arial"/>
          <w:lang w:val="en-US" w:eastAsia="zh-TW"/>
        </w:rPr>
        <w:t>ecessary to supply a detailed functional description of all equipment supplied. The Architect’s and Engineer’s Specifications presented in this</w:t>
      </w:r>
      <w:r w:rsidR="009543BC">
        <w:rPr>
          <w:rFonts w:ascii="Arial" w:hAnsi="Arial" w:cs="Arial"/>
          <w:lang w:val="en-US" w:eastAsia="zh-TW"/>
        </w:rPr>
        <w:t xml:space="preserve"> </w:t>
      </w:r>
      <w:r w:rsidRPr="009543BC">
        <w:rPr>
          <w:rFonts w:ascii="Arial" w:hAnsi="Arial" w:cs="Arial"/>
          <w:lang w:val="en-US" w:eastAsia="zh-TW"/>
        </w:rPr>
        <w:t>publication are intended to be used for these purposes, and may be copied and/or reproduced as required.</w:t>
      </w:r>
    </w:p>
    <w:p w:rsidR="00166ADB" w:rsidRPr="009543BC" w:rsidRDefault="00166ADB">
      <w:pPr>
        <w:rPr>
          <w:rFonts w:ascii="Arial" w:hAnsi="Arial" w:cs="Arial"/>
          <w:lang w:val="en-US" w:eastAsia="zh-TW"/>
        </w:rPr>
      </w:pPr>
    </w:p>
    <w:p w:rsidR="00166ADB" w:rsidRPr="009543BC" w:rsidRDefault="00166ADB">
      <w:pPr>
        <w:pStyle w:val="TocHeading"/>
        <w:spacing w:after="100" w:afterAutospacing="1"/>
        <w:rPr>
          <w:rFonts w:cs="Arial"/>
          <w:sz w:val="20"/>
          <w:lang w:val="en-US"/>
        </w:rPr>
      </w:pPr>
      <w:r w:rsidRPr="009543BC">
        <w:rPr>
          <w:rFonts w:cs="Arial"/>
          <w:sz w:val="20"/>
          <w:lang w:val="en-US"/>
        </w:rPr>
        <w:t>Scope</w:t>
      </w:r>
    </w:p>
    <w:p w:rsidR="00166ADB" w:rsidRPr="009543BC" w:rsidRDefault="00166ADB">
      <w:pPr>
        <w:tabs>
          <w:tab w:val="left" w:pos="284"/>
        </w:tabs>
        <w:rPr>
          <w:rFonts w:ascii="Arial" w:hAnsi="Arial" w:cs="Arial"/>
          <w:lang w:val="en-US"/>
        </w:rPr>
      </w:pPr>
      <w:r w:rsidRPr="009543BC">
        <w:rPr>
          <w:rFonts w:ascii="Arial" w:hAnsi="Arial" w:cs="Arial"/>
          <w:lang w:val="en-US"/>
        </w:rPr>
        <w:t>An Integrus system can be used as part of a DCN</w:t>
      </w:r>
      <w:r w:rsidR="001C2166" w:rsidRPr="009543BC">
        <w:rPr>
          <w:rFonts w:ascii="Arial" w:hAnsi="Arial" w:cs="Arial"/>
          <w:lang w:val="en-US"/>
        </w:rPr>
        <w:t xml:space="preserve"> Next Generation</w:t>
      </w:r>
      <w:r w:rsidRPr="009543BC">
        <w:rPr>
          <w:rFonts w:ascii="Arial" w:hAnsi="Arial" w:cs="Arial"/>
          <w:lang w:val="en-US"/>
        </w:rPr>
        <w:t xml:space="preserve"> system. This Architect’s and Engineer’s Specifications only contains the</w:t>
      </w:r>
      <w:r w:rsidR="009543BC">
        <w:rPr>
          <w:rFonts w:ascii="Arial" w:hAnsi="Arial" w:cs="Arial"/>
          <w:lang w:val="en-US"/>
        </w:rPr>
        <w:t xml:space="preserve"> </w:t>
      </w:r>
      <w:r w:rsidRPr="009543BC">
        <w:rPr>
          <w:rFonts w:ascii="Arial" w:hAnsi="Arial" w:cs="Arial"/>
          <w:lang w:val="en-US"/>
        </w:rPr>
        <w:t xml:space="preserve">functional description specific for the Integrus system. </w:t>
      </w:r>
    </w:p>
    <w:p w:rsidR="00166ADB" w:rsidRPr="009543BC" w:rsidRDefault="00166ADB">
      <w:pPr>
        <w:tabs>
          <w:tab w:val="left" w:pos="284"/>
        </w:tabs>
        <w:rPr>
          <w:rFonts w:ascii="Arial" w:hAnsi="Arial" w:cs="Arial"/>
          <w:lang w:val="en-US"/>
        </w:rPr>
      </w:pPr>
    </w:p>
    <w:p w:rsidR="00166ADB" w:rsidRPr="009543BC" w:rsidRDefault="00166ADB">
      <w:pPr>
        <w:pStyle w:val="ListBullet2"/>
        <w:rPr>
          <w:rFonts w:ascii="Arial" w:hAnsi="Arial" w:cs="Arial"/>
        </w:rPr>
      </w:pPr>
      <w:r w:rsidRPr="009543BC">
        <w:rPr>
          <w:rFonts w:ascii="Arial" w:hAnsi="Arial" w:cs="Arial"/>
        </w:rPr>
        <w:t xml:space="preserve">For the functional description of a DCN </w:t>
      </w:r>
      <w:r w:rsidR="001C2166" w:rsidRPr="009543BC">
        <w:rPr>
          <w:rFonts w:ascii="Arial" w:hAnsi="Arial" w:cs="Arial"/>
        </w:rPr>
        <w:t xml:space="preserve">Next Generation </w:t>
      </w:r>
      <w:r w:rsidRPr="009543BC">
        <w:rPr>
          <w:rFonts w:ascii="Arial" w:hAnsi="Arial" w:cs="Arial"/>
        </w:rPr>
        <w:t xml:space="preserve">system with Integrus, see the DCN Architect’s and Engineer’s Specifications. </w:t>
      </w:r>
    </w:p>
    <w:p w:rsidR="00166ADB" w:rsidRPr="009543BC" w:rsidRDefault="00166ADB">
      <w:pPr>
        <w:tabs>
          <w:tab w:val="left" w:pos="284"/>
        </w:tabs>
        <w:rPr>
          <w:rFonts w:ascii="Arial" w:hAnsi="Arial" w:cs="Arial"/>
          <w:lang w:val="en-US"/>
        </w:rPr>
      </w:pPr>
    </w:p>
    <w:p w:rsidR="00166ADB" w:rsidRPr="009543BC" w:rsidRDefault="00166ADB">
      <w:pPr>
        <w:pStyle w:val="TocHeading"/>
        <w:spacing w:after="100" w:afterAutospacing="1"/>
        <w:rPr>
          <w:rFonts w:cs="Arial"/>
          <w:sz w:val="20"/>
          <w:lang w:val="en-US"/>
        </w:rPr>
      </w:pPr>
      <w:r w:rsidRPr="009543BC">
        <w:rPr>
          <w:rFonts w:cs="Arial"/>
          <w:sz w:val="20"/>
          <w:lang w:val="en-US"/>
        </w:rPr>
        <w:t>Audience</w:t>
      </w:r>
    </w:p>
    <w:p w:rsidR="00166ADB" w:rsidRPr="009543BC" w:rsidRDefault="00166ADB">
      <w:pPr>
        <w:tabs>
          <w:tab w:val="left" w:pos="284"/>
        </w:tabs>
        <w:rPr>
          <w:rFonts w:ascii="Arial" w:eastAsia="Times New Roman" w:hAnsi="Arial" w:cs="Arial"/>
          <w:lang w:val="en-US"/>
        </w:rPr>
      </w:pPr>
      <w:r w:rsidRPr="009543BC">
        <w:rPr>
          <w:rFonts w:ascii="Arial" w:eastAsia="Times New Roman" w:hAnsi="Arial" w:cs="Arial"/>
          <w:lang w:val="en-US"/>
        </w:rPr>
        <w:t>These Architect’s and Engineer’s Specifications meet the needs of contractors, consultants and other professionals involved in project management, or in designing, specifying and procuring congress systems.</w:t>
      </w:r>
    </w:p>
    <w:p w:rsidR="00166ADB" w:rsidRPr="009543BC" w:rsidRDefault="00166ADB">
      <w:pPr>
        <w:tabs>
          <w:tab w:val="left" w:pos="284"/>
        </w:tabs>
        <w:rPr>
          <w:rFonts w:ascii="Arial" w:eastAsia="Times New Roman" w:hAnsi="Arial" w:cs="Arial"/>
          <w:lang w:val="en-US"/>
        </w:rPr>
      </w:pPr>
    </w:p>
    <w:p w:rsidR="00166ADB" w:rsidRPr="009543BC" w:rsidRDefault="00166ADB">
      <w:pPr>
        <w:pStyle w:val="TocHeading"/>
        <w:spacing w:after="100" w:afterAutospacing="1"/>
        <w:rPr>
          <w:rFonts w:cs="Arial"/>
          <w:sz w:val="20"/>
          <w:lang w:val="en-US"/>
        </w:rPr>
      </w:pPr>
      <w:r w:rsidRPr="009543BC">
        <w:rPr>
          <w:rFonts w:cs="Arial"/>
          <w:sz w:val="20"/>
          <w:lang w:val="en-US"/>
        </w:rPr>
        <w:t>Copyright</w:t>
      </w:r>
    </w:p>
    <w:p w:rsidR="00166ADB" w:rsidRPr="009543BC" w:rsidRDefault="00166ADB">
      <w:pPr>
        <w:tabs>
          <w:tab w:val="left" w:pos="284"/>
        </w:tabs>
        <w:rPr>
          <w:rFonts w:ascii="Arial" w:hAnsi="Arial" w:cs="Arial"/>
          <w:lang w:val="en-US"/>
        </w:rPr>
      </w:pPr>
      <w:r w:rsidRPr="009543BC">
        <w:rPr>
          <w:rFonts w:ascii="Arial" w:eastAsia="Times New Roman" w:hAnsi="Arial" w:cs="Arial"/>
          <w:lang w:val="en-US"/>
        </w:rPr>
        <w:t>Robert Bosch GmbH, Germany, owns copyright of these specifications but authorized professional persons and organizations for the purpose of compiling tenders, specification proposals and related documentation in support of their sales and project management activities may reproduce them in whole or in part.</w:t>
      </w:r>
    </w:p>
    <w:p w:rsidR="00166ADB" w:rsidRPr="009543BC" w:rsidRDefault="00166ADB">
      <w:pPr>
        <w:tabs>
          <w:tab w:val="left" w:pos="284"/>
        </w:tabs>
        <w:rPr>
          <w:rFonts w:ascii="Arial" w:hAnsi="Arial" w:cs="Arial"/>
          <w:lang w:val="en-US"/>
        </w:rPr>
      </w:pPr>
    </w:p>
    <w:p w:rsidR="00166ADB" w:rsidRPr="009543BC" w:rsidRDefault="00166ADB">
      <w:pPr>
        <w:pStyle w:val="TocHeading"/>
        <w:spacing w:after="100" w:afterAutospacing="1"/>
        <w:rPr>
          <w:rFonts w:cs="Arial"/>
          <w:sz w:val="20"/>
          <w:lang w:val="en-US"/>
        </w:rPr>
      </w:pPr>
      <w:r w:rsidRPr="009543BC">
        <w:rPr>
          <w:rFonts w:cs="Arial"/>
          <w:sz w:val="20"/>
          <w:lang w:val="en-US"/>
        </w:rPr>
        <w:t>Document Format</w:t>
      </w:r>
    </w:p>
    <w:p w:rsidR="00166ADB" w:rsidRPr="009543BC" w:rsidRDefault="00166ADB">
      <w:pPr>
        <w:rPr>
          <w:rFonts w:ascii="Arial" w:hAnsi="Arial" w:cs="Arial"/>
          <w:lang w:val="en-US"/>
        </w:rPr>
      </w:pPr>
      <w:r w:rsidRPr="009543BC">
        <w:rPr>
          <w:rFonts w:ascii="Arial" w:hAnsi="Arial" w:cs="Arial"/>
          <w:lang w:val="en-US"/>
        </w:rPr>
        <w:t xml:space="preserve">The Architect’s and Engineer’s Specifications are available as a digital document in the Word format (.doc). All references to pages, figures, tables, etc. in this digital document contain hyperlinks to the referenced location. </w:t>
      </w:r>
    </w:p>
    <w:p w:rsidR="00166ADB" w:rsidRPr="009543BC" w:rsidRDefault="00166ADB">
      <w:pPr>
        <w:rPr>
          <w:rFonts w:ascii="Arial" w:hAnsi="Arial" w:cs="Arial"/>
          <w:lang w:val="en-US"/>
        </w:rPr>
      </w:pPr>
    </w:p>
    <w:p w:rsidR="00166ADB" w:rsidRPr="009543BC" w:rsidRDefault="00166ADB">
      <w:pPr>
        <w:pStyle w:val="TocHeading"/>
        <w:spacing w:after="100" w:afterAutospacing="1"/>
        <w:rPr>
          <w:rFonts w:cs="Arial"/>
          <w:sz w:val="20"/>
          <w:lang w:val="en-US"/>
        </w:rPr>
      </w:pPr>
      <w:r w:rsidRPr="009543BC">
        <w:rPr>
          <w:rFonts w:cs="Arial"/>
          <w:sz w:val="20"/>
          <w:lang w:val="en-US"/>
        </w:rPr>
        <w:t>Special note: conference definition</w:t>
      </w:r>
    </w:p>
    <w:p w:rsidR="00166ADB" w:rsidRPr="009543BC" w:rsidRDefault="00166ADB">
      <w:pPr>
        <w:tabs>
          <w:tab w:val="left" w:pos="284"/>
        </w:tabs>
        <w:rPr>
          <w:rFonts w:ascii="Arial" w:hAnsi="Arial" w:cs="Arial"/>
          <w:lang w:val="en-US"/>
        </w:rPr>
      </w:pPr>
      <w:r w:rsidRPr="009543BC">
        <w:rPr>
          <w:rFonts w:ascii="Arial" w:hAnsi="Arial" w:cs="Arial"/>
          <w:lang w:val="en-US"/>
        </w:rPr>
        <w:t>For the purpose of this specification, a conference is any gathering of delegates where audio amplification is required</w:t>
      </w:r>
    </w:p>
    <w:p w:rsidR="00166ADB" w:rsidRPr="009543BC" w:rsidRDefault="00166ADB">
      <w:pPr>
        <w:pStyle w:val="TocHeading"/>
        <w:tabs>
          <w:tab w:val="clear" w:pos="600"/>
          <w:tab w:val="clear" w:pos="4320"/>
          <w:tab w:val="clear" w:pos="4616"/>
          <w:tab w:val="clear" w:pos="8640"/>
        </w:tabs>
        <w:spacing w:after="0"/>
        <w:rPr>
          <w:rFonts w:cs="Arial"/>
          <w:sz w:val="20"/>
          <w:lang w:val="en-US"/>
        </w:rPr>
        <w:sectPr w:rsidR="00166ADB" w:rsidRPr="009543BC">
          <w:headerReference w:type="default" r:id="rId11"/>
          <w:footerReference w:type="default" r:id="rId12"/>
          <w:pgSz w:w="11907" w:h="16840" w:code="9"/>
          <w:pgMar w:top="1372" w:right="1191" w:bottom="1361" w:left="1191" w:header="567" w:footer="584" w:gutter="0"/>
          <w:cols w:num="2" w:space="272"/>
        </w:sectPr>
      </w:pPr>
      <w:r w:rsidRPr="009543BC">
        <w:rPr>
          <w:rFonts w:cs="Arial"/>
          <w:sz w:val="20"/>
          <w:lang w:val="en-US"/>
        </w:rPr>
        <w:t xml:space="preserve"> </w:t>
      </w:r>
    </w:p>
    <w:p w:rsidR="00166ADB" w:rsidRPr="009543BC" w:rsidRDefault="00166ADB">
      <w:pPr>
        <w:pStyle w:val="Heading1"/>
        <w:numPr>
          <w:ilvl w:val="0"/>
          <w:numId w:val="0"/>
        </w:numPr>
        <w:rPr>
          <w:sz w:val="20"/>
          <w:szCs w:val="20"/>
          <w:lang w:val="en-US" w:eastAsia="zh-TW"/>
        </w:rPr>
        <w:sectPr w:rsidR="00166ADB" w:rsidRPr="009543BC">
          <w:type w:val="continuous"/>
          <w:pgSz w:w="11907" w:h="16840" w:code="9"/>
          <w:pgMar w:top="1372" w:right="708" w:bottom="1361" w:left="1191" w:header="567" w:footer="584" w:gutter="0"/>
          <w:cols w:num="2" w:space="1983"/>
        </w:sectPr>
      </w:pPr>
    </w:p>
    <w:p w:rsidR="00166ADB" w:rsidRPr="009543BC" w:rsidRDefault="00166ADB">
      <w:pPr>
        <w:pStyle w:val="TOC1"/>
        <w:tabs>
          <w:tab w:val="left" w:pos="373"/>
          <w:tab w:val="right" w:leader="dot" w:pos="9998"/>
        </w:tabs>
        <w:spacing w:before="120"/>
        <w:rPr>
          <w:rFonts w:cs="Arial"/>
          <w:sz w:val="20"/>
          <w:szCs w:val="20"/>
          <w:lang w:val="en-US" w:eastAsia="zh-TW"/>
        </w:rPr>
      </w:pPr>
    </w:p>
    <w:p w:rsidR="00166ADB" w:rsidRPr="007677FF" w:rsidRDefault="00166ADB">
      <w:pPr>
        <w:pStyle w:val="TocHeading"/>
        <w:tabs>
          <w:tab w:val="clear" w:pos="600"/>
          <w:tab w:val="clear" w:pos="4320"/>
          <w:tab w:val="clear" w:pos="4616"/>
          <w:tab w:val="clear" w:pos="8640"/>
        </w:tabs>
        <w:spacing w:after="0"/>
        <w:rPr>
          <w:rFonts w:cs="Arial"/>
          <w:sz w:val="24"/>
          <w:szCs w:val="24"/>
          <w:lang w:val="en-US"/>
        </w:rPr>
      </w:pPr>
      <w:r w:rsidRPr="007677FF">
        <w:rPr>
          <w:rFonts w:cs="Arial"/>
          <w:sz w:val="24"/>
          <w:szCs w:val="24"/>
          <w:lang w:val="en-US"/>
        </w:rPr>
        <w:t>Table of contents</w:t>
      </w:r>
    </w:p>
    <w:p w:rsidR="00166ADB" w:rsidRPr="009543BC" w:rsidRDefault="00166ADB" w:rsidP="00AC71C5">
      <w:pPr>
        <w:pStyle w:val="TOC2"/>
        <w:rPr>
          <w:rFonts w:cs="Arial"/>
          <w:lang w:val="en-US" w:eastAsia="zh-TW"/>
        </w:rPr>
      </w:pPr>
    </w:p>
    <w:p w:rsidR="00FD37CD" w:rsidRDefault="00166ADB">
      <w:pPr>
        <w:pStyle w:val="TOC1"/>
        <w:tabs>
          <w:tab w:val="left" w:pos="400"/>
          <w:tab w:val="right" w:leader="dot" w:pos="9998"/>
        </w:tabs>
        <w:rPr>
          <w:rFonts w:ascii="Times New Roman" w:eastAsia="Times New Roman" w:hAnsi="Times New Roman"/>
          <w:b w:val="0"/>
          <w:noProof/>
          <w:lang w:val="en-US"/>
        </w:rPr>
      </w:pPr>
      <w:r w:rsidRPr="009543BC">
        <w:rPr>
          <w:rFonts w:cs="Arial"/>
          <w:sz w:val="20"/>
          <w:szCs w:val="20"/>
          <w:lang w:val="en-US" w:eastAsia="zh-TW"/>
        </w:rPr>
        <w:fldChar w:fldCharType="begin"/>
      </w:r>
      <w:r w:rsidRPr="009543BC">
        <w:rPr>
          <w:rFonts w:cs="Arial"/>
          <w:sz w:val="20"/>
          <w:szCs w:val="20"/>
          <w:lang w:val="en-US" w:eastAsia="zh-TW"/>
        </w:rPr>
        <w:instrText xml:space="preserve"> TOC \o "1-3" </w:instrText>
      </w:r>
      <w:r w:rsidRPr="009543BC">
        <w:rPr>
          <w:rFonts w:cs="Arial"/>
          <w:sz w:val="20"/>
          <w:szCs w:val="20"/>
          <w:lang w:val="en-US" w:eastAsia="zh-TW"/>
        </w:rPr>
        <w:fldChar w:fldCharType="separate"/>
      </w:r>
      <w:r w:rsidR="00FD37CD" w:rsidRPr="00315C8F">
        <w:rPr>
          <w:noProof/>
          <w:lang w:val="en-US"/>
        </w:rPr>
        <w:t>1</w:t>
      </w:r>
      <w:r w:rsidR="00FD37CD">
        <w:rPr>
          <w:rFonts w:ascii="Times New Roman" w:eastAsia="Times New Roman" w:hAnsi="Times New Roman"/>
          <w:b w:val="0"/>
          <w:noProof/>
          <w:lang w:val="en-US"/>
        </w:rPr>
        <w:tab/>
      </w:r>
      <w:r w:rsidR="00FD37CD" w:rsidRPr="00315C8F">
        <w:rPr>
          <w:noProof/>
          <w:lang w:val="en-US"/>
        </w:rPr>
        <w:t>Introduction</w:t>
      </w:r>
      <w:r w:rsidR="00FD37CD">
        <w:rPr>
          <w:noProof/>
        </w:rPr>
        <w:tab/>
      </w:r>
      <w:r w:rsidR="00FD37CD">
        <w:rPr>
          <w:noProof/>
        </w:rPr>
        <w:fldChar w:fldCharType="begin"/>
      </w:r>
      <w:r w:rsidR="00FD37CD">
        <w:rPr>
          <w:noProof/>
        </w:rPr>
        <w:instrText xml:space="preserve"> PAGEREF _Toc163458086 \h </w:instrText>
      </w:r>
      <w:r w:rsidR="00FD37CD">
        <w:rPr>
          <w:noProof/>
        </w:rPr>
      </w:r>
      <w:r w:rsidR="00FD37CD">
        <w:rPr>
          <w:noProof/>
        </w:rPr>
        <w:fldChar w:fldCharType="separate"/>
      </w:r>
      <w:r w:rsidR="00FD37CD">
        <w:rPr>
          <w:noProof/>
        </w:rPr>
        <w:t>5</w:t>
      </w:r>
      <w:r w:rsidR="00FD37CD">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eastAsia="zh-TW"/>
        </w:rPr>
        <w:t>2</w:t>
      </w:r>
      <w:r>
        <w:rPr>
          <w:rFonts w:ascii="Times New Roman" w:eastAsia="Times New Roman" w:hAnsi="Times New Roman"/>
          <w:b w:val="0"/>
          <w:noProof/>
          <w:lang w:val="en-US"/>
        </w:rPr>
        <w:tab/>
      </w:r>
      <w:r w:rsidRPr="00315C8F">
        <w:rPr>
          <w:noProof/>
          <w:lang w:val="en-US" w:eastAsia="zh-TW"/>
        </w:rPr>
        <w:t>Scope of Specification</w:t>
      </w:r>
      <w:r>
        <w:rPr>
          <w:noProof/>
        </w:rPr>
        <w:tab/>
      </w:r>
      <w:r>
        <w:rPr>
          <w:noProof/>
        </w:rPr>
        <w:fldChar w:fldCharType="begin"/>
      </w:r>
      <w:r>
        <w:rPr>
          <w:noProof/>
        </w:rPr>
        <w:instrText xml:space="preserve"> PAGEREF _Toc163458087 \h </w:instrText>
      </w:r>
      <w:r>
        <w:rPr>
          <w:noProof/>
        </w:rPr>
      </w:r>
      <w:r>
        <w:rPr>
          <w:noProof/>
        </w:rPr>
        <w:fldChar w:fldCharType="separate"/>
      </w:r>
      <w:r>
        <w:rPr>
          <w:noProof/>
        </w:rPr>
        <w:t>5</w:t>
      </w:r>
      <w:r>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eastAsia="zh-TW"/>
        </w:rPr>
        <w:t>3</w:t>
      </w:r>
      <w:r>
        <w:rPr>
          <w:rFonts w:ascii="Times New Roman" w:eastAsia="Times New Roman" w:hAnsi="Times New Roman"/>
          <w:b w:val="0"/>
          <w:noProof/>
          <w:lang w:val="en-US"/>
        </w:rPr>
        <w:tab/>
      </w:r>
      <w:r w:rsidRPr="00315C8F">
        <w:rPr>
          <w:noProof/>
          <w:lang w:val="en-US" w:eastAsia="zh-TW"/>
        </w:rPr>
        <w:t>System Summary</w:t>
      </w:r>
      <w:r>
        <w:rPr>
          <w:noProof/>
        </w:rPr>
        <w:tab/>
      </w:r>
      <w:r>
        <w:rPr>
          <w:noProof/>
        </w:rPr>
        <w:fldChar w:fldCharType="begin"/>
      </w:r>
      <w:r>
        <w:rPr>
          <w:noProof/>
        </w:rPr>
        <w:instrText xml:space="preserve"> PAGEREF _Toc163458088 \h </w:instrText>
      </w:r>
      <w:r>
        <w:rPr>
          <w:noProof/>
        </w:rPr>
      </w:r>
      <w:r>
        <w:rPr>
          <w:noProof/>
        </w:rPr>
        <w:fldChar w:fldCharType="separate"/>
      </w:r>
      <w:r>
        <w:rPr>
          <w:noProof/>
        </w:rPr>
        <w:t>5</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3.1</w:t>
      </w:r>
      <w:r>
        <w:rPr>
          <w:rFonts w:ascii="Times New Roman" w:eastAsia="Times New Roman" w:hAnsi="Times New Roman"/>
          <w:noProof/>
          <w:sz w:val="24"/>
          <w:szCs w:val="24"/>
          <w:lang w:val="en-US"/>
        </w:rPr>
        <w:tab/>
      </w:r>
      <w:r w:rsidRPr="00315C8F">
        <w:rPr>
          <w:noProof/>
          <w:lang w:val="en-US"/>
        </w:rPr>
        <w:t>System overview</w:t>
      </w:r>
      <w:r>
        <w:rPr>
          <w:noProof/>
        </w:rPr>
        <w:tab/>
      </w:r>
      <w:r>
        <w:rPr>
          <w:noProof/>
        </w:rPr>
        <w:fldChar w:fldCharType="begin"/>
      </w:r>
      <w:r>
        <w:rPr>
          <w:noProof/>
        </w:rPr>
        <w:instrText xml:space="preserve"> PAGEREF _Toc163458089 \h </w:instrText>
      </w:r>
      <w:r>
        <w:rPr>
          <w:noProof/>
        </w:rPr>
      </w:r>
      <w:r>
        <w:rPr>
          <w:noProof/>
        </w:rPr>
        <w:fldChar w:fldCharType="separate"/>
      </w:r>
      <w:r>
        <w:rPr>
          <w:noProof/>
        </w:rPr>
        <w:t>5</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3.2</w:t>
      </w:r>
      <w:r>
        <w:rPr>
          <w:rFonts w:ascii="Times New Roman" w:eastAsia="Times New Roman" w:hAnsi="Times New Roman"/>
          <w:noProof/>
          <w:sz w:val="24"/>
          <w:szCs w:val="24"/>
          <w:lang w:val="en-US"/>
        </w:rPr>
        <w:tab/>
      </w:r>
      <w:r w:rsidRPr="00315C8F">
        <w:rPr>
          <w:noProof/>
          <w:lang w:val="en-US"/>
        </w:rPr>
        <w:t>System Functions</w:t>
      </w:r>
      <w:r>
        <w:rPr>
          <w:noProof/>
        </w:rPr>
        <w:tab/>
      </w:r>
      <w:r>
        <w:rPr>
          <w:noProof/>
        </w:rPr>
        <w:fldChar w:fldCharType="begin"/>
      </w:r>
      <w:r>
        <w:rPr>
          <w:noProof/>
        </w:rPr>
        <w:instrText xml:space="preserve"> PAGEREF _Toc163458090 \h </w:instrText>
      </w:r>
      <w:r>
        <w:rPr>
          <w:noProof/>
        </w:rPr>
      </w:r>
      <w:r>
        <w:rPr>
          <w:noProof/>
        </w:rPr>
        <w:fldChar w:fldCharType="separate"/>
      </w:r>
      <w:r>
        <w:rPr>
          <w:noProof/>
        </w:rPr>
        <w:t>5</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3.3</w:t>
      </w:r>
      <w:r>
        <w:rPr>
          <w:rFonts w:ascii="Times New Roman" w:eastAsia="Times New Roman" w:hAnsi="Times New Roman"/>
          <w:noProof/>
          <w:sz w:val="24"/>
          <w:szCs w:val="24"/>
          <w:lang w:val="en-US"/>
        </w:rPr>
        <w:tab/>
      </w:r>
      <w:r w:rsidRPr="00315C8F">
        <w:rPr>
          <w:noProof/>
          <w:lang w:val="en-US"/>
        </w:rPr>
        <w:t>Compliance</w:t>
      </w:r>
      <w:r>
        <w:rPr>
          <w:noProof/>
        </w:rPr>
        <w:tab/>
      </w:r>
      <w:r>
        <w:rPr>
          <w:noProof/>
        </w:rPr>
        <w:fldChar w:fldCharType="begin"/>
      </w:r>
      <w:r>
        <w:rPr>
          <w:noProof/>
        </w:rPr>
        <w:instrText xml:space="preserve"> PAGEREF _Toc163458091 \h </w:instrText>
      </w:r>
      <w:r>
        <w:rPr>
          <w:noProof/>
        </w:rPr>
      </w:r>
      <w:r>
        <w:rPr>
          <w:noProof/>
        </w:rPr>
        <w:fldChar w:fldCharType="separate"/>
      </w:r>
      <w:r>
        <w:rPr>
          <w:noProof/>
        </w:rPr>
        <w:t>6</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3.4</w:t>
      </w:r>
      <w:r>
        <w:rPr>
          <w:rFonts w:ascii="Times New Roman" w:eastAsia="Times New Roman" w:hAnsi="Times New Roman"/>
          <w:noProof/>
          <w:sz w:val="24"/>
          <w:szCs w:val="24"/>
          <w:lang w:val="en-US"/>
        </w:rPr>
        <w:tab/>
      </w:r>
      <w:r w:rsidRPr="00315C8F">
        <w:rPr>
          <w:noProof/>
          <w:lang w:val="en-US"/>
        </w:rPr>
        <w:t>First-line maintenance</w:t>
      </w:r>
      <w:r>
        <w:rPr>
          <w:noProof/>
        </w:rPr>
        <w:tab/>
      </w:r>
      <w:r>
        <w:rPr>
          <w:noProof/>
        </w:rPr>
        <w:fldChar w:fldCharType="begin"/>
      </w:r>
      <w:r>
        <w:rPr>
          <w:noProof/>
        </w:rPr>
        <w:instrText xml:space="preserve"> PAGEREF _Toc163458092 \h </w:instrText>
      </w:r>
      <w:r>
        <w:rPr>
          <w:noProof/>
        </w:rPr>
      </w:r>
      <w:r>
        <w:rPr>
          <w:noProof/>
        </w:rPr>
        <w:fldChar w:fldCharType="separate"/>
      </w:r>
      <w:r>
        <w:rPr>
          <w:noProof/>
        </w:rPr>
        <w:t>6</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3.5</w:t>
      </w:r>
      <w:r>
        <w:rPr>
          <w:rFonts w:ascii="Times New Roman" w:eastAsia="Times New Roman" w:hAnsi="Times New Roman"/>
          <w:noProof/>
          <w:sz w:val="24"/>
          <w:szCs w:val="24"/>
          <w:lang w:val="en-US"/>
        </w:rPr>
        <w:tab/>
      </w:r>
      <w:r w:rsidRPr="00315C8F">
        <w:rPr>
          <w:noProof/>
          <w:lang w:val="en-US"/>
        </w:rPr>
        <w:t>Transmission Characteristics</w:t>
      </w:r>
      <w:r>
        <w:rPr>
          <w:noProof/>
        </w:rPr>
        <w:tab/>
      </w:r>
      <w:r>
        <w:rPr>
          <w:noProof/>
        </w:rPr>
        <w:fldChar w:fldCharType="begin"/>
      </w:r>
      <w:r>
        <w:rPr>
          <w:noProof/>
        </w:rPr>
        <w:instrText xml:space="preserve"> PAGEREF _Toc163458093 \h </w:instrText>
      </w:r>
      <w:r>
        <w:rPr>
          <w:noProof/>
        </w:rPr>
      </w:r>
      <w:r>
        <w:rPr>
          <w:noProof/>
        </w:rPr>
        <w:fldChar w:fldCharType="separate"/>
      </w:r>
      <w:r>
        <w:rPr>
          <w:noProof/>
        </w:rPr>
        <w:t>6</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3.6</w:t>
      </w:r>
      <w:r>
        <w:rPr>
          <w:rFonts w:ascii="Times New Roman" w:eastAsia="Times New Roman" w:hAnsi="Times New Roman"/>
          <w:noProof/>
          <w:sz w:val="24"/>
          <w:szCs w:val="24"/>
          <w:lang w:val="en-US"/>
        </w:rPr>
        <w:tab/>
      </w:r>
      <w:r w:rsidRPr="00315C8F">
        <w:rPr>
          <w:noProof/>
          <w:lang w:val="en-US"/>
        </w:rPr>
        <w:t>System Audio Performance</w:t>
      </w:r>
      <w:r>
        <w:rPr>
          <w:noProof/>
        </w:rPr>
        <w:tab/>
      </w:r>
      <w:r>
        <w:rPr>
          <w:noProof/>
        </w:rPr>
        <w:fldChar w:fldCharType="begin"/>
      </w:r>
      <w:r>
        <w:rPr>
          <w:noProof/>
        </w:rPr>
        <w:instrText xml:space="preserve"> PAGEREF _Toc163458094 \h </w:instrText>
      </w:r>
      <w:r>
        <w:rPr>
          <w:noProof/>
        </w:rPr>
      </w:r>
      <w:r>
        <w:rPr>
          <w:noProof/>
        </w:rPr>
        <w:fldChar w:fldCharType="separate"/>
      </w:r>
      <w:r>
        <w:rPr>
          <w:noProof/>
        </w:rPr>
        <w:t>6</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3.7</w:t>
      </w:r>
      <w:r>
        <w:rPr>
          <w:rFonts w:ascii="Times New Roman" w:eastAsia="Times New Roman" w:hAnsi="Times New Roman"/>
          <w:noProof/>
          <w:sz w:val="24"/>
          <w:szCs w:val="24"/>
          <w:lang w:val="en-US"/>
        </w:rPr>
        <w:tab/>
      </w:r>
      <w:r w:rsidRPr="00315C8F">
        <w:rPr>
          <w:noProof/>
          <w:lang w:val="en-US"/>
        </w:rPr>
        <w:t>Cabling and System Limits</w:t>
      </w:r>
      <w:r>
        <w:rPr>
          <w:noProof/>
        </w:rPr>
        <w:tab/>
      </w:r>
      <w:r>
        <w:rPr>
          <w:noProof/>
        </w:rPr>
        <w:fldChar w:fldCharType="begin"/>
      </w:r>
      <w:r>
        <w:rPr>
          <w:noProof/>
        </w:rPr>
        <w:instrText xml:space="preserve"> PAGEREF _Toc163458095 \h </w:instrText>
      </w:r>
      <w:r>
        <w:rPr>
          <w:noProof/>
        </w:rPr>
      </w:r>
      <w:r>
        <w:rPr>
          <w:noProof/>
        </w:rPr>
        <w:fldChar w:fldCharType="separate"/>
      </w:r>
      <w:r>
        <w:rPr>
          <w:noProof/>
        </w:rPr>
        <w:t>6</w:t>
      </w:r>
      <w:r>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eastAsia="zh-TW"/>
        </w:rPr>
        <w:t>4</w:t>
      </w:r>
      <w:r>
        <w:rPr>
          <w:rFonts w:ascii="Times New Roman" w:eastAsia="Times New Roman" w:hAnsi="Times New Roman"/>
          <w:b w:val="0"/>
          <w:noProof/>
          <w:lang w:val="en-US"/>
        </w:rPr>
        <w:tab/>
      </w:r>
      <w:r w:rsidRPr="00315C8F">
        <w:rPr>
          <w:noProof/>
          <w:lang w:val="en-US" w:eastAsia="zh-TW"/>
        </w:rPr>
        <w:t>Transmitter and Modules</w:t>
      </w:r>
      <w:r>
        <w:rPr>
          <w:noProof/>
        </w:rPr>
        <w:tab/>
      </w:r>
      <w:r>
        <w:rPr>
          <w:noProof/>
        </w:rPr>
        <w:fldChar w:fldCharType="begin"/>
      </w:r>
      <w:r>
        <w:rPr>
          <w:noProof/>
        </w:rPr>
        <w:instrText xml:space="preserve"> PAGEREF _Toc163458096 \h </w:instrText>
      </w:r>
      <w:r>
        <w:rPr>
          <w:noProof/>
        </w:rPr>
      </w:r>
      <w:r>
        <w:rPr>
          <w:noProof/>
        </w:rPr>
        <w:fldChar w:fldCharType="separate"/>
      </w:r>
      <w:r>
        <w:rPr>
          <w:noProof/>
        </w:rPr>
        <w:t>6</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4.1</w:t>
      </w:r>
      <w:r>
        <w:rPr>
          <w:rFonts w:ascii="Times New Roman" w:eastAsia="Times New Roman" w:hAnsi="Times New Roman"/>
          <w:noProof/>
          <w:sz w:val="24"/>
          <w:szCs w:val="24"/>
          <w:lang w:val="en-US"/>
        </w:rPr>
        <w:tab/>
      </w:r>
      <w:r w:rsidRPr="00315C8F">
        <w:rPr>
          <w:noProof/>
          <w:lang w:val="en-US"/>
        </w:rPr>
        <w:t>Transmitter</w:t>
      </w:r>
      <w:r>
        <w:rPr>
          <w:noProof/>
        </w:rPr>
        <w:tab/>
      </w:r>
      <w:r>
        <w:rPr>
          <w:noProof/>
        </w:rPr>
        <w:fldChar w:fldCharType="begin"/>
      </w:r>
      <w:r>
        <w:rPr>
          <w:noProof/>
        </w:rPr>
        <w:instrText xml:space="preserve"> PAGEREF _Toc163458097 \h </w:instrText>
      </w:r>
      <w:r>
        <w:rPr>
          <w:noProof/>
        </w:rPr>
      </w:r>
      <w:r>
        <w:rPr>
          <w:noProof/>
        </w:rPr>
        <w:fldChar w:fldCharType="separate"/>
      </w:r>
      <w:r>
        <w:rPr>
          <w:noProof/>
        </w:rPr>
        <w:t>6</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4.2</w:t>
      </w:r>
      <w:r>
        <w:rPr>
          <w:rFonts w:ascii="Times New Roman" w:eastAsia="Times New Roman" w:hAnsi="Times New Roman"/>
          <w:noProof/>
          <w:sz w:val="24"/>
          <w:szCs w:val="24"/>
          <w:lang w:val="en-US"/>
        </w:rPr>
        <w:tab/>
      </w:r>
      <w:r w:rsidRPr="00315C8F">
        <w:rPr>
          <w:noProof/>
          <w:lang w:val="en-US"/>
        </w:rPr>
        <w:t>Audio Input and Interpreter Module</w:t>
      </w:r>
      <w:r>
        <w:rPr>
          <w:noProof/>
        </w:rPr>
        <w:tab/>
      </w:r>
      <w:r>
        <w:rPr>
          <w:noProof/>
        </w:rPr>
        <w:fldChar w:fldCharType="begin"/>
      </w:r>
      <w:r>
        <w:rPr>
          <w:noProof/>
        </w:rPr>
        <w:instrText xml:space="preserve"> PAGEREF _Toc163458098 \h </w:instrText>
      </w:r>
      <w:r>
        <w:rPr>
          <w:noProof/>
        </w:rPr>
      </w:r>
      <w:r>
        <w:rPr>
          <w:noProof/>
        </w:rPr>
        <w:fldChar w:fldCharType="separate"/>
      </w:r>
      <w:r>
        <w:rPr>
          <w:noProof/>
        </w:rPr>
        <w:t>7</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4.3</w:t>
      </w:r>
      <w:r>
        <w:rPr>
          <w:rFonts w:ascii="Times New Roman" w:eastAsia="Times New Roman" w:hAnsi="Times New Roman"/>
          <w:noProof/>
          <w:sz w:val="24"/>
          <w:szCs w:val="24"/>
          <w:lang w:val="en-US"/>
        </w:rPr>
        <w:tab/>
      </w:r>
      <w:r w:rsidRPr="00315C8F">
        <w:rPr>
          <w:noProof/>
          <w:lang w:val="en-US"/>
        </w:rPr>
        <w:t>Flight Case</w:t>
      </w:r>
      <w:r>
        <w:rPr>
          <w:noProof/>
        </w:rPr>
        <w:tab/>
      </w:r>
      <w:r>
        <w:rPr>
          <w:noProof/>
        </w:rPr>
        <w:fldChar w:fldCharType="begin"/>
      </w:r>
      <w:r>
        <w:rPr>
          <w:noProof/>
        </w:rPr>
        <w:instrText xml:space="preserve"> PAGEREF _Toc163458099 \h </w:instrText>
      </w:r>
      <w:r>
        <w:rPr>
          <w:noProof/>
        </w:rPr>
      </w:r>
      <w:r>
        <w:rPr>
          <w:noProof/>
        </w:rPr>
        <w:fldChar w:fldCharType="separate"/>
      </w:r>
      <w:r>
        <w:rPr>
          <w:noProof/>
        </w:rPr>
        <w:t>8</w:t>
      </w:r>
      <w:r>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rPr>
        <w:t>5</w:t>
      </w:r>
      <w:r>
        <w:rPr>
          <w:rFonts w:ascii="Times New Roman" w:eastAsia="Times New Roman" w:hAnsi="Times New Roman"/>
          <w:b w:val="0"/>
          <w:noProof/>
          <w:lang w:val="en-US"/>
        </w:rPr>
        <w:tab/>
      </w:r>
      <w:r w:rsidRPr="00315C8F">
        <w:rPr>
          <w:noProof/>
          <w:lang w:val="en-US"/>
        </w:rPr>
        <w:t>Radiators and Accessories</w:t>
      </w:r>
      <w:r>
        <w:rPr>
          <w:noProof/>
        </w:rPr>
        <w:tab/>
      </w:r>
      <w:r>
        <w:rPr>
          <w:noProof/>
        </w:rPr>
        <w:fldChar w:fldCharType="begin"/>
      </w:r>
      <w:r>
        <w:rPr>
          <w:noProof/>
        </w:rPr>
        <w:instrText xml:space="preserve"> PAGEREF _Toc163458100 \h </w:instrText>
      </w:r>
      <w:r>
        <w:rPr>
          <w:noProof/>
        </w:rPr>
      </w:r>
      <w:r>
        <w:rPr>
          <w:noProof/>
        </w:rPr>
        <w:fldChar w:fldCharType="separate"/>
      </w:r>
      <w:r>
        <w:rPr>
          <w:noProof/>
        </w:rPr>
        <w:t>8</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5.1</w:t>
      </w:r>
      <w:r>
        <w:rPr>
          <w:rFonts w:ascii="Times New Roman" w:eastAsia="Times New Roman" w:hAnsi="Times New Roman"/>
          <w:noProof/>
          <w:sz w:val="24"/>
          <w:szCs w:val="24"/>
          <w:lang w:val="en-US"/>
        </w:rPr>
        <w:tab/>
      </w:r>
      <w:r w:rsidRPr="00315C8F">
        <w:rPr>
          <w:noProof/>
          <w:lang w:val="en-US"/>
        </w:rPr>
        <w:t>Medium and High Power Radiators</w:t>
      </w:r>
      <w:r>
        <w:rPr>
          <w:noProof/>
        </w:rPr>
        <w:tab/>
      </w:r>
      <w:r>
        <w:rPr>
          <w:noProof/>
        </w:rPr>
        <w:fldChar w:fldCharType="begin"/>
      </w:r>
      <w:r>
        <w:rPr>
          <w:noProof/>
        </w:rPr>
        <w:instrText xml:space="preserve"> PAGEREF _Toc163458101 \h </w:instrText>
      </w:r>
      <w:r>
        <w:rPr>
          <w:noProof/>
        </w:rPr>
      </w:r>
      <w:r>
        <w:rPr>
          <w:noProof/>
        </w:rPr>
        <w:fldChar w:fldCharType="separate"/>
      </w:r>
      <w:r>
        <w:rPr>
          <w:noProof/>
        </w:rPr>
        <w:t>8</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5.2</w:t>
      </w:r>
      <w:r>
        <w:rPr>
          <w:rFonts w:ascii="Times New Roman" w:eastAsia="Times New Roman" w:hAnsi="Times New Roman"/>
          <w:noProof/>
          <w:sz w:val="24"/>
          <w:szCs w:val="24"/>
          <w:lang w:val="en-US"/>
        </w:rPr>
        <w:tab/>
      </w:r>
      <w:r w:rsidRPr="00315C8F">
        <w:rPr>
          <w:noProof/>
          <w:lang w:val="en-US"/>
        </w:rPr>
        <w:t>Wall Mounting Bracket</w:t>
      </w:r>
      <w:r>
        <w:rPr>
          <w:noProof/>
        </w:rPr>
        <w:tab/>
      </w:r>
      <w:r>
        <w:rPr>
          <w:noProof/>
        </w:rPr>
        <w:fldChar w:fldCharType="begin"/>
      </w:r>
      <w:r>
        <w:rPr>
          <w:noProof/>
        </w:rPr>
        <w:instrText xml:space="preserve"> PAGEREF _Toc163458102 \h </w:instrText>
      </w:r>
      <w:r>
        <w:rPr>
          <w:noProof/>
        </w:rPr>
      </w:r>
      <w:r>
        <w:rPr>
          <w:noProof/>
        </w:rPr>
        <w:fldChar w:fldCharType="separate"/>
      </w:r>
      <w:r>
        <w:rPr>
          <w:noProof/>
        </w:rPr>
        <w:t>9</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5.3</w:t>
      </w:r>
      <w:r>
        <w:rPr>
          <w:rFonts w:ascii="Times New Roman" w:eastAsia="Times New Roman" w:hAnsi="Times New Roman"/>
          <w:noProof/>
          <w:sz w:val="24"/>
          <w:szCs w:val="24"/>
          <w:lang w:val="en-US"/>
        </w:rPr>
        <w:tab/>
      </w:r>
      <w:r w:rsidRPr="00315C8F">
        <w:rPr>
          <w:noProof/>
          <w:lang w:val="en-US"/>
        </w:rPr>
        <w:t>Flight Case</w:t>
      </w:r>
      <w:r>
        <w:rPr>
          <w:noProof/>
        </w:rPr>
        <w:tab/>
      </w:r>
      <w:r>
        <w:rPr>
          <w:noProof/>
        </w:rPr>
        <w:fldChar w:fldCharType="begin"/>
      </w:r>
      <w:r>
        <w:rPr>
          <w:noProof/>
        </w:rPr>
        <w:instrText xml:space="preserve"> PAGEREF _Toc163458103 \h </w:instrText>
      </w:r>
      <w:r>
        <w:rPr>
          <w:noProof/>
        </w:rPr>
      </w:r>
      <w:r>
        <w:rPr>
          <w:noProof/>
        </w:rPr>
        <w:fldChar w:fldCharType="separate"/>
      </w:r>
      <w:r>
        <w:rPr>
          <w:noProof/>
        </w:rPr>
        <w:t>9</w:t>
      </w:r>
      <w:r>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rPr>
        <w:t>6</w:t>
      </w:r>
      <w:r>
        <w:rPr>
          <w:rFonts w:ascii="Times New Roman" w:eastAsia="Times New Roman" w:hAnsi="Times New Roman"/>
          <w:b w:val="0"/>
          <w:noProof/>
          <w:lang w:val="en-US"/>
        </w:rPr>
        <w:tab/>
      </w:r>
      <w:r w:rsidRPr="00315C8F">
        <w:rPr>
          <w:noProof/>
          <w:lang w:val="en-US"/>
        </w:rPr>
        <w:t>Receivers, Battery Packs, Charging Units and Storage Suitcases</w:t>
      </w:r>
      <w:r>
        <w:rPr>
          <w:noProof/>
        </w:rPr>
        <w:tab/>
      </w:r>
      <w:r>
        <w:rPr>
          <w:noProof/>
        </w:rPr>
        <w:fldChar w:fldCharType="begin"/>
      </w:r>
      <w:r>
        <w:rPr>
          <w:noProof/>
        </w:rPr>
        <w:instrText xml:space="preserve"> PAGEREF _Toc163458104 \h </w:instrText>
      </w:r>
      <w:r>
        <w:rPr>
          <w:noProof/>
        </w:rPr>
      </w:r>
      <w:r>
        <w:rPr>
          <w:noProof/>
        </w:rPr>
        <w:fldChar w:fldCharType="separate"/>
      </w:r>
      <w:r>
        <w:rPr>
          <w:noProof/>
        </w:rPr>
        <w:t>9</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6.1</w:t>
      </w:r>
      <w:r>
        <w:rPr>
          <w:rFonts w:ascii="Times New Roman" w:eastAsia="Times New Roman" w:hAnsi="Times New Roman"/>
          <w:noProof/>
          <w:sz w:val="24"/>
          <w:szCs w:val="24"/>
          <w:lang w:val="en-US"/>
        </w:rPr>
        <w:tab/>
      </w:r>
      <w:r w:rsidRPr="00315C8F">
        <w:rPr>
          <w:noProof/>
          <w:lang w:val="en-US"/>
        </w:rPr>
        <w:t>Receivers</w:t>
      </w:r>
      <w:r>
        <w:rPr>
          <w:noProof/>
        </w:rPr>
        <w:tab/>
      </w:r>
      <w:r>
        <w:rPr>
          <w:noProof/>
        </w:rPr>
        <w:fldChar w:fldCharType="begin"/>
      </w:r>
      <w:r>
        <w:rPr>
          <w:noProof/>
        </w:rPr>
        <w:instrText xml:space="preserve"> PAGEREF _Toc163458105 \h </w:instrText>
      </w:r>
      <w:r>
        <w:rPr>
          <w:noProof/>
        </w:rPr>
      </w:r>
      <w:r>
        <w:rPr>
          <w:noProof/>
        </w:rPr>
        <w:fldChar w:fldCharType="separate"/>
      </w:r>
      <w:r>
        <w:rPr>
          <w:noProof/>
        </w:rPr>
        <w:t>9</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6.2</w:t>
      </w:r>
      <w:r>
        <w:rPr>
          <w:rFonts w:ascii="Times New Roman" w:eastAsia="Times New Roman" w:hAnsi="Times New Roman"/>
          <w:noProof/>
          <w:sz w:val="24"/>
          <w:szCs w:val="24"/>
          <w:lang w:val="en-US"/>
        </w:rPr>
        <w:tab/>
      </w:r>
      <w:r w:rsidRPr="00315C8F">
        <w:rPr>
          <w:noProof/>
          <w:lang w:val="en-US"/>
        </w:rPr>
        <w:t>NiMH Battery Pack</w:t>
      </w:r>
      <w:r>
        <w:rPr>
          <w:noProof/>
        </w:rPr>
        <w:tab/>
      </w:r>
      <w:r>
        <w:rPr>
          <w:noProof/>
        </w:rPr>
        <w:fldChar w:fldCharType="begin"/>
      </w:r>
      <w:r>
        <w:rPr>
          <w:noProof/>
        </w:rPr>
        <w:instrText xml:space="preserve"> PAGEREF _Toc163458106 \h </w:instrText>
      </w:r>
      <w:r>
        <w:rPr>
          <w:noProof/>
        </w:rPr>
      </w:r>
      <w:r>
        <w:rPr>
          <w:noProof/>
        </w:rPr>
        <w:fldChar w:fldCharType="separate"/>
      </w:r>
      <w:r>
        <w:rPr>
          <w:noProof/>
        </w:rPr>
        <w:t>10</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6.3</w:t>
      </w:r>
      <w:r>
        <w:rPr>
          <w:rFonts w:ascii="Times New Roman" w:eastAsia="Times New Roman" w:hAnsi="Times New Roman"/>
          <w:noProof/>
          <w:sz w:val="24"/>
          <w:szCs w:val="24"/>
          <w:lang w:val="en-US"/>
        </w:rPr>
        <w:tab/>
      </w:r>
      <w:r w:rsidRPr="00315C8F">
        <w:rPr>
          <w:noProof/>
          <w:lang w:val="en-US"/>
        </w:rPr>
        <w:t>Charging Units</w:t>
      </w:r>
      <w:r>
        <w:rPr>
          <w:noProof/>
        </w:rPr>
        <w:tab/>
      </w:r>
      <w:r>
        <w:rPr>
          <w:noProof/>
        </w:rPr>
        <w:fldChar w:fldCharType="begin"/>
      </w:r>
      <w:r>
        <w:rPr>
          <w:noProof/>
        </w:rPr>
        <w:instrText xml:space="preserve"> PAGEREF _Toc163458107 \h </w:instrText>
      </w:r>
      <w:r>
        <w:rPr>
          <w:noProof/>
        </w:rPr>
      </w:r>
      <w:r>
        <w:rPr>
          <w:noProof/>
        </w:rPr>
        <w:fldChar w:fldCharType="separate"/>
      </w:r>
      <w:r>
        <w:rPr>
          <w:noProof/>
        </w:rPr>
        <w:t>10</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6.4</w:t>
      </w:r>
      <w:r>
        <w:rPr>
          <w:rFonts w:ascii="Times New Roman" w:eastAsia="Times New Roman" w:hAnsi="Times New Roman"/>
          <w:noProof/>
          <w:sz w:val="24"/>
          <w:szCs w:val="24"/>
          <w:lang w:val="en-US"/>
        </w:rPr>
        <w:tab/>
      </w:r>
      <w:r w:rsidRPr="00315C8F">
        <w:rPr>
          <w:noProof/>
          <w:lang w:val="en-US"/>
        </w:rPr>
        <w:t>Flight Case</w:t>
      </w:r>
      <w:r>
        <w:rPr>
          <w:noProof/>
        </w:rPr>
        <w:tab/>
      </w:r>
      <w:r>
        <w:rPr>
          <w:noProof/>
        </w:rPr>
        <w:fldChar w:fldCharType="begin"/>
      </w:r>
      <w:r>
        <w:rPr>
          <w:noProof/>
        </w:rPr>
        <w:instrText xml:space="preserve"> PAGEREF _Toc163458108 \h </w:instrText>
      </w:r>
      <w:r>
        <w:rPr>
          <w:noProof/>
        </w:rPr>
      </w:r>
      <w:r>
        <w:rPr>
          <w:noProof/>
        </w:rPr>
        <w:fldChar w:fldCharType="separate"/>
      </w:r>
      <w:r>
        <w:rPr>
          <w:noProof/>
        </w:rPr>
        <w:t>11</w:t>
      </w:r>
      <w:r>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rPr>
        <w:t>7</w:t>
      </w:r>
      <w:r>
        <w:rPr>
          <w:rFonts w:ascii="Times New Roman" w:eastAsia="Times New Roman" w:hAnsi="Times New Roman"/>
          <w:b w:val="0"/>
          <w:noProof/>
          <w:lang w:val="en-US"/>
        </w:rPr>
        <w:tab/>
      </w:r>
      <w:r w:rsidRPr="00315C8F">
        <w:rPr>
          <w:noProof/>
          <w:lang w:val="en-US"/>
        </w:rPr>
        <w:t>Headphones</w:t>
      </w:r>
      <w:r>
        <w:rPr>
          <w:noProof/>
        </w:rPr>
        <w:tab/>
      </w:r>
      <w:r>
        <w:rPr>
          <w:noProof/>
        </w:rPr>
        <w:fldChar w:fldCharType="begin"/>
      </w:r>
      <w:r>
        <w:rPr>
          <w:noProof/>
        </w:rPr>
        <w:instrText xml:space="preserve"> PAGEREF _Toc163458109 \h </w:instrText>
      </w:r>
      <w:r>
        <w:rPr>
          <w:noProof/>
        </w:rPr>
      </w:r>
      <w:r>
        <w:rPr>
          <w:noProof/>
        </w:rPr>
        <w:fldChar w:fldCharType="separate"/>
      </w:r>
      <w:r>
        <w:rPr>
          <w:noProof/>
        </w:rPr>
        <w:t>11</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7.1</w:t>
      </w:r>
      <w:r>
        <w:rPr>
          <w:rFonts w:ascii="Times New Roman" w:eastAsia="Times New Roman" w:hAnsi="Times New Roman"/>
          <w:noProof/>
          <w:sz w:val="24"/>
          <w:szCs w:val="24"/>
          <w:lang w:val="en-US"/>
        </w:rPr>
        <w:tab/>
      </w:r>
      <w:r w:rsidRPr="00315C8F">
        <w:rPr>
          <w:noProof/>
          <w:lang w:val="en-US"/>
        </w:rPr>
        <w:t>Lightweight Stereo Headphones</w:t>
      </w:r>
      <w:r>
        <w:rPr>
          <w:noProof/>
        </w:rPr>
        <w:tab/>
      </w:r>
      <w:r>
        <w:rPr>
          <w:noProof/>
        </w:rPr>
        <w:fldChar w:fldCharType="begin"/>
      </w:r>
      <w:r>
        <w:rPr>
          <w:noProof/>
        </w:rPr>
        <w:instrText xml:space="preserve"> PAGEREF _Toc163458110 \h </w:instrText>
      </w:r>
      <w:r>
        <w:rPr>
          <w:noProof/>
        </w:rPr>
      </w:r>
      <w:r>
        <w:rPr>
          <w:noProof/>
        </w:rPr>
        <w:fldChar w:fldCharType="separate"/>
      </w:r>
      <w:r>
        <w:rPr>
          <w:noProof/>
        </w:rPr>
        <w:t>11</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7.2</w:t>
      </w:r>
      <w:r>
        <w:rPr>
          <w:rFonts w:ascii="Times New Roman" w:eastAsia="Times New Roman" w:hAnsi="Times New Roman"/>
          <w:noProof/>
          <w:sz w:val="24"/>
          <w:szCs w:val="24"/>
          <w:lang w:val="en-US"/>
        </w:rPr>
        <w:tab/>
      </w:r>
      <w:r w:rsidRPr="00315C8F">
        <w:rPr>
          <w:noProof/>
          <w:lang w:val="en-US"/>
        </w:rPr>
        <w:t>Under The Chin Headphones</w:t>
      </w:r>
      <w:r>
        <w:rPr>
          <w:noProof/>
        </w:rPr>
        <w:tab/>
      </w:r>
      <w:r>
        <w:rPr>
          <w:noProof/>
        </w:rPr>
        <w:fldChar w:fldCharType="begin"/>
      </w:r>
      <w:r>
        <w:rPr>
          <w:noProof/>
        </w:rPr>
        <w:instrText xml:space="preserve"> PAGEREF _Toc163458111 \h </w:instrText>
      </w:r>
      <w:r>
        <w:rPr>
          <w:noProof/>
        </w:rPr>
      </w:r>
      <w:r>
        <w:rPr>
          <w:noProof/>
        </w:rPr>
        <w:fldChar w:fldCharType="separate"/>
      </w:r>
      <w:r>
        <w:rPr>
          <w:noProof/>
        </w:rPr>
        <w:t>11</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7.3</w:t>
      </w:r>
      <w:r>
        <w:rPr>
          <w:rFonts w:ascii="Times New Roman" w:eastAsia="Times New Roman" w:hAnsi="Times New Roman"/>
          <w:noProof/>
          <w:sz w:val="24"/>
          <w:szCs w:val="24"/>
          <w:lang w:val="en-US"/>
        </w:rPr>
        <w:tab/>
      </w:r>
      <w:r w:rsidRPr="00315C8F">
        <w:rPr>
          <w:noProof/>
          <w:lang w:val="en-US"/>
        </w:rPr>
        <w:t>Single Earphone</w:t>
      </w:r>
      <w:r>
        <w:rPr>
          <w:noProof/>
        </w:rPr>
        <w:tab/>
      </w:r>
      <w:r>
        <w:rPr>
          <w:noProof/>
        </w:rPr>
        <w:fldChar w:fldCharType="begin"/>
      </w:r>
      <w:r>
        <w:rPr>
          <w:noProof/>
        </w:rPr>
        <w:instrText xml:space="preserve"> PAGEREF _Toc163458112 \h </w:instrText>
      </w:r>
      <w:r>
        <w:rPr>
          <w:noProof/>
        </w:rPr>
      </w:r>
      <w:r>
        <w:rPr>
          <w:noProof/>
        </w:rPr>
        <w:fldChar w:fldCharType="separate"/>
      </w:r>
      <w:r>
        <w:rPr>
          <w:noProof/>
        </w:rPr>
        <w:t>12</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7.4</w:t>
      </w:r>
      <w:r>
        <w:rPr>
          <w:rFonts w:ascii="Times New Roman" w:eastAsia="Times New Roman" w:hAnsi="Times New Roman"/>
          <w:noProof/>
          <w:sz w:val="24"/>
          <w:szCs w:val="24"/>
          <w:lang w:val="en-US"/>
        </w:rPr>
        <w:tab/>
      </w:r>
      <w:r w:rsidRPr="00315C8F">
        <w:rPr>
          <w:noProof/>
          <w:lang w:val="en-US"/>
        </w:rPr>
        <w:t>Induction Loop Neckband</w:t>
      </w:r>
      <w:r>
        <w:rPr>
          <w:noProof/>
        </w:rPr>
        <w:tab/>
      </w:r>
      <w:r>
        <w:rPr>
          <w:noProof/>
        </w:rPr>
        <w:fldChar w:fldCharType="begin"/>
      </w:r>
      <w:r>
        <w:rPr>
          <w:noProof/>
        </w:rPr>
        <w:instrText xml:space="preserve"> PAGEREF _Toc163458113 \h </w:instrText>
      </w:r>
      <w:r>
        <w:rPr>
          <w:noProof/>
        </w:rPr>
      </w:r>
      <w:r>
        <w:rPr>
          <w:noProof/>
        </w:rPr>
        <w:fldChar w:fldCharType="separate"/>
      </w:r>
      <w:r>
        <w:rPr>
          <w:noProof/>
        </w:rPr>
        <w:t>12</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7.5</w:t>
      </w:r>
      <w:r>
        <w:rPr>
          <w:rFonts w:ascii="Times New Roman" w:eastAsia="Times New Roman" w:hAnsi="Times New Roman"/>
          <w:noProof/>
          <w:sz w:val="24"/>
          <w:szCs w:val="24"/>
          <w:lang w:val="en-US"/>
        </w:rPr>
        <w:tab/>
      </w:r>
      <w:r w:rsidRPr="00315C8F">
        <w:rPr>
          <w:noProof/>
          <w:lang w:val="en-US"/>
        </w:rPr>
        <w:t>High Quality Dynamic Headphones</w:t>
      </w:r>
      <w:r>
        <w:rPr>
          <w:noProof/>
        </w:rPr>
        <w:tab/>
      </w:r>
      <w:r>
        <w:rPr>
          <w:noProof/>
        </w:rPr>
        <w:fldChar w:fldCharType="begin"/>
      </w:r>
      <w:r>
        <w:rPr>
          <w:noProof/>
        </w:rPr>
        <w:instrText xml:space="preserve"> PAGEREF _Toc163458114 \h </w:instrText>
      </w:r>
      <w:r>
        <w:rPr>
          <w:noProof/>
        </w:rPr>
      </w:r>
      <w:r>
        <w:rPr>
          <w:noProof/>
        </w:rPr>
        <w:fldChar w:fldCharType="separate"/>
      </w:r>
      <w:r>
        <w:rPr>
          <w:noProof/>
        </w:rPr>
        <w:t>12</w:t>
      </w:r>
      <w:r>
        <w:rPr>
          <w:noProof/>
        </w:rPr>
        <w:fldChar w:fldCharType="end"/>
      </w:r>
    </w:p>
    <w:p w:rsidR="00FD37CD" w:rsidRDefault="00FD37CD">
      <w:pPr>
        <w:pStyle w:val="TOC1"/>
        <w:tabs>
          <w:tab w:val="left" w:pos="400"/>
          <w:tab w:val="right" w:leader="dot" w:pos="9998"/>
        </w:tabs>
        <w:rPr>
          <w:rFonts w:ascii="Times New Roman" w:eastAsia="Times New Roman" w:hAnsi="Times New Roman"/>
          <w:b w:val="0"/>
          <w:noProof/>
          <w:lang w:val="en-US"/>
        </w:rPr>
      </w:pPr>
      <w:r w:rsidRPr="00315C8F">
        <w:rPr>
          <w:noProof/>
          <w:lang w:val="en-US"/>
        </w:rPr>
        <w:t>8</w:t>
      </w:r>
      <w:r>
        <w:rPr>
          <w:rFonts w:ascii="Times New Roman" w:eastAsia="Times New Roman" w:hAnsi="Times New Roman"/>
          <w:b w:val="0"/>
          <w:noProof/>
          <w:lang w:val="en-US"/>
        </w:rPr>
        <w:tab/>
      </w:r>
      <w:r w:rsidRPr="00315C8F">
        <w:rPr>
          <w:noProof/>
          <w:lang w:val="en-US"/>
        </w:rPr>
        <w:t>6-Channel Interpreter Desk and Accessories</w:t>
      </w:r>
      <w:r>
        <w:rPr>
          <w:noProof/>
        </w:rPr>
        <w:tab/>
      </w:r>
      <w:r>
        <w:rPr>
          <w:noProof/>
        </w:rPr>
        <w:fldChar w:fldCharType="begin"/>
      </w:r>
      <w:r>
        <w:rPr>
          <w:noProof/>
        </w:rPr>
        <w:instrText xml:space="preserve"> PAGEREF _Toc163458115 \h </w:instrText>
      </w:r>
      <w:r>
        <w:rPr>
          <w:noProof/>
        </w:rPr>
      </w:r>
      <w:r>
        <w:rPr>
          <w:noProof/>
        </w:rPr>
        <w:fldChar w:fldCharType="separate"/>
      </w:r>
      <w:r>
        <w:rPr>
          <w:noProof/>
        </w:rPr>
        <w:t>12</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8.1</w:t>
      </w:r>
      <w:r>
        <w:rPr>
          <w:rFonts w:ascii="Times New Roman" w:eastAsia="Times New Roman" w:hAnsi="Times New Roman"/>
          <w:noProof/>
          <w:sz w:val="24"/>
          <w:szCs w:val="24"/>
          <w:lang w:val="en-US"/>
        </w:rPr>
        <w:tab/>
      </w:r>
      <w:r w:rsidRPr="00315C8F">
        <w:rPr>
          <w:noProof/>
          <w:lang w:val="en-US"/>
        </w:rPr>
        <w:t>6-Channel Interpreter Desk</w:t>
      </w:r>
      <w:r>
        <w:rPr>
          <w:noProof/>
        </w:rPr>
        <w:tab/>
      </w:r>
      <w:r>
        <w:rPr>
          <w:noProof/>
        </w:rPr>
        <w:fldChar w:fldCharType="begin"/>
      </w:r>
      <w:r>
        <w:rPr>
          <w:noProof/>
        </w:rPr>
        <w:instrText xml:space="preserve"> PAGEREF _Toc163458116 \h </w:instrText>
      </w:r>
      <w:r>
        <w:rPr>
          <w:noProof/>
        </w:rPr>
      </w:r>
      <w:r>
        <w:rPr>
          <w:noProof/>
        </w:rPr>
        <w:fldChar w:fldCharType="separate"/>
      </w:r>
      <w:r>
        <w:rPr>
          <w:noProof/>
        </w:rPr>
        <w:t>12</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8.2</w:t>
      </w:r>
      <w:r>
        <w:rPr>
          <w:rFonts w:ascii="Times New Roman" w:eastAsia="Times New Roman" w:hAnsi="Times New Roman"/>
          <w:noProof/>
          <w:sz w:val="24"/>
          <w:szCs w:val="24"/>
          <w:lang w:val="en-US"/>
        </w:rPr>
        <w:tab/>
      </w:r>
      <w:r w:rsidRPr="00315C8F">
        <w:rPr>
          <w:noProof/>
          <w:lang w:val="en-US"/>
        </w:rPr>
        <w:t>Interpreter Headphones</w:t>
      </w:r>
      <w:r>
        <w:rPr>
          <w:noProof/>
        </w:rPr>
        <w:tab/>
      </w:r>
      <w:r>
        <w:rPr>
          <w:noProof/>
        </w:rPr>
        <w:fldChar w:fldCharType="begin"/>
      </w:r>
      <w:r>
        <w:rPr>
          <w:noProof/>
        </w:rPr>
        <w:instrText xml:space="preserve"> PAGEREF _Toc163458117 \h </w:instrText>
      </w:r>
      <w:r>
        <w:rPr>
          <w:noProof/>
        </w:rPr>
      </w:r>
      <w:r>
        <w:rPr>
          <w:noProof/>
        </w:rPr>
        <w:fldChar w:fldCharType="separate"/>
      </w:r>
      <w:r>
        <w:rPr>
          <w:noProof/>
        </w:rPr>
        <w:t>13</w:t>
      </w:r>
      <w:r>
        <w:rPr>
          <w:noProof/>
        </w:rPr>
        <w:fldChar w:fldCharType="end"/>
      </w:r>
    </w:p>
    <w:p w:rsidR="00FD37CD" w:rsidRDefault="00FD37CD" w:rsidP="00AC71C5">
      <w:pPr>
        <w:pStyle w:val="TOC2"/>
        <w:rPr>
          <w:rFonts w:ascii="Times New Roman" w:eastAsia="Times New Roman" w:hAnsi="Times New Roman"/>
          <w:noProof/>
          <w:sz w:val="24"/>
          <w:szCs w:val="24"/>
          <w:lang w:val="en-US"/>
        </w:rPr>
      </w:pPr>
      <w:r w:rsidRPr="00315C8F">
        <w:rPr>
          <w:noProof/>
          <w:lang w:val="en-US"/>
        </w:rPr>
        <w:t>8.3</w:t>
      </w:r>
      <w:r>
        <w:rPr>
          <w:rFonts w:ascii="Times New Roman" w:eastAsia="Times New Roman" w:hAnsi="Times New Roman"/>
          <w:noProof/>
          <w:sz w:val="24"/>
          <w:szCs w:val="24"/>
          <w:lang w:val="en-US"/>
        </w:rPr>
        <w:tab/>
      </w:r>
      <w:r w:rsidRPr="00315C8F">
        <w:rPr>
          <w:noProof/>
          <w:lang w:val="en-US"/>
        </w:rPr>
        <w:t>Extension Cables</w:t>
      </w:r>
      <w:r>
        <w:rPr>
          <w:noProof/>
        </w:rPr>
        <w:tab/>
      </w:r>
      <w:r>
        <w:rPr>
          <w:noProof/>
        </w:rPr>
        <w:fldChar w:fldCharType="begin"/>
      </w:r>
      <w:r>
        <w:rPr>
          <w:noProof/>
        </w:rPr>
        <w:instrText xml:space="preserve"> PAGEREF _Toc163458118 \h </w:instrText>
      </w:r>
      <w:r>
        <w:rPr>
          <w:noProof/>
        </w:rPr>
      </w:r>
      <w:r>
        <w:rPr>
          <w:noProof/>
        </w:rPr>
        <w:fldChar w:fldCharType="separate"/>
      </w:r>
      <w:r>
        <w:rPr>
          <w:noProof/>
        </w:rPr>
        <w:t>13</w:t>
      </w:r>
      <w:r>
        <w:rPr>
          <w:noProof/>
        </w:rPr>
        <w:fldChar w:fldCharType="end"/>
      </w:r>
    </w:p>
    <w:p w:rsidR="00166ADB" w:rsidRPr="009543BC" w:rsidRDefault="00166ADB">
      <w:pPr>
        <w:pStyle w:val="TOC1"/>
        <w:rPr>
          <w:rFonts w:cs="Arial"/>
          <w:sz w:val="20"/>
          <w:szCs w:val="20"/>
          <w:lang w:val="en-US" w:eastAsia="zh-TW"/>
        </w:rPr>
        <w:sectPr w:rsidR="00166ADB" w:rsidRPr="009543BC">
          <w:pgSz w:w="11907" w:h="16840" w:code="9"/>
          <w:pgMar w:top="1372" w:right="708" w:bottom="1361" w:left="1191" w:header="567" w:footer="584" w:gutter="0"/>
          <w:cols w:space="720"/>
        </w:sectPr>
      </w:pPr>
      <w:r w:rsidRPr="009543BC">
        <w:rPr>
          <w:rFonts w:cs="Arial"/>
          <w:sz w:val="20"/>
          <w:szCs w:val="20"/>
          <w:lang w:val="en-US" w:eastAsia="zh-TW"/>
        </w:rPr>
        <w:fldChar w:fldCharType="end"/>
      </w:r>
    </w:p>
    <w:p w:rsidR="00166ADB" w:rsidRPr="007677FF" w:rsidRDefault="00166ADB" w:rsidP="00C62878">
      <w:pPr>
        <w:pStyle w:val="Heading1"/>
        <w:pageBreakBefore/>
        <w:ind w:left="504" w:hanging="504"/>
        <w:rPr>
          <w:sz w:val="24"/>
          <w:szCs w:val="24"/>
          <w:lang w:val="en-US"/>
        </w:rPr>
      </w:pPr>
      <w:bookmarkStart w:id="1" w:name="_Toc68101613"/>
      <w:bookmarkStart w:id="2" w:name="_Toc508075050"/>
      <w:bookmarkStart w:id="3" w:name="_Toc508257559"/>
      <w:bookmarkStart w:id="4" w:name="_Toc508257966"/>
      <w:bookmarkStart w:id="5" w:name="_Toc508258129"/>
      <w:bookmarkStart w:id="6" w:name="_Toc508258299"/>
      <w:bookmarkStart w:id="7" w:name="_Ref162948069"/>
      <w:bookmarkStart w:id="8" w:name="_Toc163458086"/>
      <w:bookmarkStart w:id="9" w:name="_Ref163458168"/>
      <w:bookmarkStart w:id="10" w:name="_Ref163458220"/>
      <w:r w:rsidRPr="007677FF">
        <w:rPr>
          <w:sz w:val="24"/>
          <w:szCs w:val="24"/>
          <w:lang w:val="en-US"/>
        </w:rPr>
        <w:lastRenderedPageBreak/>
        <w:t>I</w:t>
      </w:r>
      <w:bookmarkStart w:id="11" w:name="_Toc94079501"/>
      <w:bookmarkStart w:id="12" w:name="_Toc94083373"/>
      <w:bookmarkStart w:id="13" w:name="_Toc94079503"/>
      <w:bookmarkStart w:id="14" w:name="_Toc94083375"/>
      <w:bookmarkStart w:id="15" w:name="_Toc94079506"/>
      <w:bookmarkStart w:id="16" w:name="_Toc94083378"/>
      <w:bookmarkStart w:id="17" w:name="_Toc94079514"/>
      <w:bookmarkStart w:id="18" w:name="_Toc94083386"/>
      <w:bookmarkStart w:id="19" w:name="_Toc94079516"/>
      <w:bookmarkStart w:id="20" w:name="_Toc94083388"/>
      <w:bookmarkStart w:id="21" w:name="_Toc94079518"/>
      <w:bookmarkStart w:id="22" w:name="_Toc94083390"/>
      <w:bookmarkStart w:id="23" w:name="_Toc94079519"/>
      <w:bookmarkStart w:id="24" w:name="_Toc94083391"/>
      <w:bookmarkStart w:id="25" w:name="_Toc94079520"/>
      <w:bookmarkStart w:id="26" w:name="_Toc94083392"/>
      <w:bookmarkStart w:id="27" w:name="_Toc94079521"/>
      <w:bookmarkStart w:id="28" w:name="_Toc94083393"/>
      <w:bookmarkEnd w:id="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677FF">
        <w:rPr>
          <w:sz w:val="24"/>
          <w:szCs w:val="24"/>
          <w:lang w:val="en-US"/>
        </w:rPr>
        <w:t>ntroduction</w:t>
      </w:r>
      <w:bookmarkEnd w:id="2"/>
      <w:bookmarkEnd w:id="3"/>
      <w:bookmarkEnd w:id="4"/>
      <w:bookmarkEnd w:id="5"/>
      <w:bookmarkEnd w:id="6"/>
      <w:bookmarkEnd w:id="7"/>
      <w:bookmarkEnd w:id="8"/>
      <w:bookmarkEnd w:id="9"/>
      <w:bookmarkEnd w:id="10"/>
    </w:p>
    <w:p w:rsidR="00166ADB" w:rsidRPr="009543BC" w:rsidRDefault="00166ADB">
      <w:pPr>
        <w:rPr>
          <w:rFonts w:ascii="Arial" w:hAnsi="Arial" w:cs="Arial"/>
          <w:lang w:val="en-US"/>
        </w:rPr>
      </w:pPr>
      <w:r w:rsidRPr="009543BC">
        <w:rPr>
          <w:rFonts w:ascii="Arial" w:hAnsi="Arial" w:cs="Arial"/>
          <w:lang w:val="en-US"/>
        </w:rPr>
        <w:t>The Integrus system is a language and audio distribution system that provides both the owners and the users of conference venues with a versatile means of language and audio distribution. Since it is essentially a wireless system, conference delegates have considerable freedom of movement within the conference venue, as they are not physically connected to the system. The use of digital audio means that additional information can be sent with the</w:t>
      </w:r>
      <w:r w:rsidR="004B660C" w:rsidRPr="009543BC">
        <w:rPr>
          <w:rFonts w:ascii="Arial" w:hAnsi="Arial" w:cs="Arial"/>
          <w:lang w:val="en-US"/>
        </w:rPr>
        <w:t xml:space="preserve"> </w:t>
      </w:r>
      <w:r w:rsidRPr="009543BC">
        <w:rPr>
          <w:rFonts w:ascii="Arial" w:hAnsi="Arial" w:cs="Arial"/>
          <w:lang w:val="en-US"/>
        </w:rPr>
        <w:t>interpretation</w:t>
      </w:r>
      <w:r w:rsidR="0094428C">
        <w:rPr>
          <w:rFonts w:ascii="Arial" w:hAnsi="Arial" w:cs="Arial"/>
          <w:lang w:val="en-US"/>
        </w:rPr>
        <w:t xml:space="preserve"> channel</w:t>
      </w:r>
      <w:r w:rsidRPr="009543BC">
        <w:rPr>
          <w:rFonts w:ascii="Arial" w:hAnsi="Arial" w:cs="Arial"/>
          <w:lang w:val="en-US"/>
        </w:rPr>
        <w:t>s, and a high signal/noise ratio can be achieved. The system can transmit up to 32 languages or audio channels simultaneously, and the high-quality audio signals received by the delegates’ headphones leads to high speech intelligibility. The Integrus system conforms to all the relevant ISO and IEC standards.</w:t>
      </w:r>
    </w:p>
    <w:p w:rsidR="00166ADB" w:rsidRPr="007677FF" w:rsidRDefault="00166ADB">
      <w:pPr>
        <w:rPr>
          <w:rFonts w:ascii="Arial" w:hAnsi="Arial" w:cs="Arial"/>
          <w:sz w:val="24"/>
          <w:szCs w:val="24"/>
          <w:lang w:val="en-US" w:eastAsia="zh-TW"/>
        </w:rPr>
      </w:pPr>
    </w:p>
    <w:p w:rsidR="00166ADB" w:rsidRPr="007677FF" w:rsidRDefault="00166ADB">
      <w:pPr>
        <w:pStyle w:val="Heading1"/>
        <w:rPr>
          <w:sz w:val="24"/>
          <w:szCs w:val="24"/>
          <w:lang w:val="en-US" w:eastAsia="zh-TW"/>
        </w:rPr>
      </w:pPr>
      <w:bookmarkStart w:id="29" w:name="_Toc508075051"/>
      <w:bookmarkStart w:id="30" w:name="_Toc508257560"/>
      <w:bookmarkStart w:id="31" w:name="_Toc508257967"/>
      <w:bookmarkStart w:id="32" w:name="_Toc508258130"/>
      <w:bookmarkStart w:id="33" w:name="_Toc508258300"/>
      <w:bookmarkStart w:id="34" w:name="_Toc163458087"/>
      <w:r w:rsidRPr="007677FF">
        <w:rPr>
          <w:sz w:val="24"/>
          <w:szCs w:val="24"/>
          <w:lang w:val="en-US" w:eastAsia="zh-TW"/>
        </w:rPr>
        <w:t>Scope of Specification</w:t>
      </w:r>
      <w:bookmarkEnd w:id="29"/>
      <w:bookmarkEnd w:id="30"/>
      <w:bookmarkEnd w:id="31"/>
      <w:bookmarkEnd w:id="32"/>
      <w:bookmarkEnd w:id="33"/>
      <w:bookmarkEnd w:id="34"/>
    </w:p>
    <w:p w:rsidR="00166ADB" w:rsidRPr="009543BC" w:rsidRDefault="00166ADB">
      <w:pPr>
        <w:rPr>
          <w:rFonts w:ascii="Arial" w:hAnsi="Arial" w:cs="Arial"/>
          <w:lang w:val="en-US"/>
        </w:rPr>
      </w:pPr>
      <w:r w:rsidRPr="009543BC">
        <w:rPr>
          <w:rFonts w:ascii="Arial" w:hAnsi="Arial" w:cs="Arial"/>
          <w:lang w:val="en-US"/>
        </w:rPr>
        <w:t>This specification shall cover the provision, installation and maintenance of the language and audio distribution system, which includes a transmitter, radiators, receivers, headphones and ancillary equipment.</w:t>
      </w:r>
    </w:p>
    <w:p w:rsidR="00166ADB" w:rsidRPr="009543BC" w:rsidRDefault="00166ADB">
      <w:pPr>
        <w:rPr>
          <w:rFonts w:ascii="Arial" w:hAnsi="Arial" w:cs="Arial"/>
          <w:lang w:val="en-US"/>
        </w:rPr>
      </w:pPr>
    </w:p>
    <w:p w:rsidR="00166ADB" w:rsidRPr="009543BC" w:rsidRDefault="00166ADB" w:rsidP="004B660C">
      <w:pPr>
        <w:rPr>
          <w:rFonts w:ascii="Arial" w:hAnsi="Arial" w:cs="Arial"/>
          <w:lang w:val="en-US"/>
        </w:rPr>
      </w:pPr>
      <w:r w:rsidRPr="009543BC">
        <w:rPr>
          <w:rFonts w:ascii="Arial" w:hAnsi="Arial" w:cs="Arial"/>
          <w:lang w:val="en-US"/>
        </w:rPr>
        <w:t>The specific functions needed in any individual situation shall be provided by selection and combination of the required system units. The system shall be extendible,</w:t>
      </w:r>
      <w:r w:rsidR="004B660C" w:rsidRPr="009543BC">
        <w:rPr>
          <w:rFonts w:ascii="Arial" w:hAnsi="Arial" w:cs="Arial"/>
          <w:lang w:val="en-US"/>
        </w:rPr>
        <w:t xml:space="preserve"> </w:t>
      </w:r>
      <w:r w:rsidRPr="009543BC">
        <w:rPr>
          <w:rFonts w:ascii="Arial" w:hAnsi="Arial" w:cs="Arial"/>
          <w:lang w:val="en-US"/>
        </w:rPr>
        <w:t>both functionally and in size, by the addition of the required modules or units.</w:t>
      </w:r>
    </w:p>
    <w:p w:rsidR="00166ADB" w:rsidRPr="009543BC" w:rsidRDefault="00166ADB">
      <w:pPr>
        <w:rPr>
          <w:rFonts w:ascii="Arial" w:hAnsi="Arial" w:cs="Arial"/>
          <w:lang w:val="en-US" w:eastAsia="zh-TW"/>
        </w:rPr>
      </w:pPr>
    </w:p>
    <w:p w:rsidR="00166ADB" w:rsidRPr="007677FF" w:rsidRDefault="00166ADB">
      <w:pPr>
        <w:rPr>
          <w:rFonts w:ascii="Arial" w:hAnsi="Arial" w:cs="Arial"/>
          <w:sz w:val="24"/>
          <w:szCs w:val="24"/>
          <w:lang w:val="en-US" w:eastAsia="zh-TW"/>
        </w:rPr>
      </w:pPr>
    </w:p>
    <w:p w:rsidR="00166ADB" w:rsidRPr="007677FF" w:rsidRDefault="00166ADB">
      <w:pPr>
        <w:pStyle w:val="Heading1"/>
        <w:rPr>
          <w:sz w:val="24"/>
          <w:szCs w:val="24"/>
          <w:lang w:val="en-US" w:eastAsia="zh-TW"/>
        </w:rPr>
      </w:pPr>
      <w:bookmarkStart w:id="35" w:name="_Toc508075052"/>
      <w:bookmarkStart w:id="36" w:name="_Toc508257561"/>
      <w:bookmarkStart w:id="37" w:name="_Toc508257968"/>
      <w:bookmarkStart w:id="38" w:name="_Toc508258131"/>
      <w:bookmarkStart w:id="39" w:name="_Toc508258301"/>
      <w:bookmarkStart w:id="40" w:name="_Toc163458088"/>
      <w:r w:rsidRPr="007677FF">
        <w:rPr>
          <w:sz w:val="24"/>
          <w:szCs w:val="24"/>
          <w:lang w:val="en-US" w:eastAsia="zh-TW"/>
        </w:rPr>
        <w:t>System Summary</w:t>
      </w:r>
      <w:bookmarkEnd w:id="35"/>
      <w:bookmarkEnd w:id="36"/>
      <w:bookmarkEnd w:id="37"/>
      <w:bookmarkEnd w:id="38"/>
      <w:bookmarkEnd w:id="39"/>
      <w:bookmarkEnd w:id="40"/>
    </w:p>
    <w:p w:rsidR="00166ADB" w:rsidRPr="007677FF" w:rsidRDefault="00166ADB">
      <w:pPr>
        <w:pStyle w:val="Heading2"/>
        <w:rPr>
          <w:szCs w:val="24"/>
          <w:lang w:val="en-US"/>
        </w:rPr>
      </w:pPr>
      <w:bookmarkStart w:id="41" w:name="_Toc508075053"/>
      <w:bookmarkStart w:id="42" w:name="_Toc508257562"/>
      <w:bookmarkStart w:id="43" w:name="_Toc508257969"/>
      <w:bookmarkStart w:id="44" w:name="_Toc508258132"/>
      <w:bookmarkStart w:id="45" w:name="_Toc508258302"/>
      <w:bookmarkStart w:id="46" w:name="_Toc163458089"/>
      <w:r w:rsidRPr="007677FF">
        <w:rPr>
          <w:szCs w:val="24"/>
          <w:lang w:val="en-US"/>
        </w:rPr>
        <w:t>System overview</w:t>
      </w:r>
      <w:bookmarkEnd w:id="41"/>
      <w:bookmarkEnd w:id="42"/>
      <w:bookmarkEnd w:id="43"/>
      <w:bookmarkEnd w:id="44"/>
      <w:bookmarkEnd w:id="45"/>
      <w:bookmarkEnd w:id="46"/>
    </w:p>
    <w:p w:rsidR="00166ADB" w:rsidRPr="009543BC" w:rsidRDefault="00166ADB">
      <w:pPr>
        <w:rPr>
          <w:rFonts w:ascii="Arial" w:hAnsi="Arial" w:cs="Arial"/>
          <w:lang w:val="en-US"/>
        </w:rPr>
      </w:pPr>
    </w:p>
    <w:p w:rsidR="00166ADB" w:rsidRPr="009543BC" w:rsidRDefault="00166ADB" w:rsidP="007C03C5">
      <w:pPr>
        <w:rPr>
          <w:rFonts w:ascii="Arial" w:hAnsi="Arial" w:cs="Arial"/>
          <w:lang w:val="en-US"/>
        </w:rPr>
      </w:pPr>
      <w:r w:rsidRPr="009543BC">
        <w:rPr>
          <w:rFonts w:ascii="Arial" w:hAnsi="Arial" w:cs="Arial"/>
          <w:lang w:val="en-US"/>
        </w:rPr>
        <w:t>The system shall provide interference-free, high-quality audio distribution, which shall enable delegates to listen to language interpretations at conferences. It shall avoid disturbance from lighting systems by</w:t>
      </w:r>
      <w:r w:rsidR="007C03C5" w:rsidRPr="009543BC">
        <w:rPr>
          <w:rFonts w:ascii="Arial" w:hAnsi="Arial" w:cs="Arial"/>
          <w:lang w:val="en-US"/>
        </w:rPr>
        <w:t xml:space="preserve"> </w:t>
      </w:r>
      <w:r w:rsidRPr="009543BC">
        <w:rPr>
          <w:rFonts w:ascii="Arial" w:hAnsi="Arial" w:cs="Arial"/>
          <w:lang w:val="en-US"/>
        </w:rPr>
        <w:t>operating in the</w:t>
      </w:r>
      <w:r w:rsidR="004B660C" w:rsidRPr="009543BC">
        <w:rPr>
          <w:rFonts w:ascii="Arial" w:hAnsi="Arial" w:cs="Arial"/>
          <w:lang w:val="en-US"/>
        </w:rPr>
        <w:t xml:space="preserve"> </w:t>
      </w:r>
      <w:r w:rsidRPr="009543BC">
        <w:rPr>
          <w:rFonts w:ascii="Arial" w:hAnsi="Arial" w:cs="Arial"/>
          <w:lang w:val="en-US"/>
        </w:rPr>
        <w:t>2</w:t>
      </w:r>
      <w:r w:rsidR="007C03C5" w:rsidRPr="009543BC">
        <w:rPr>
          <w:rFonts w:ascii="Arial" w:hAnsi="Arial" w:cs="Arial"/>
          <w:lang w:val="en-US"/>
        </w:rPr>
        <w:t xml:space="preserve"> to</w:t>
      </w:r>
      <w:r w:rsidRPr="009543BC">
        <w:rPr>
          <w:rFonts w:ascii="Arial" w:hAnsi="Arial" w:cs="Arial"/>
          <w:lang w:val="en-US"/>
        </w:rPr>
        <w:t xml:space="preserve"> 8 MHz frequency band. It shall</w:t>
      </w:r>
      <w:r w:rsidR="007C03C5" w:rsidRPr="009543BC">
        <w:rPr>
          <w:rFonts w:ascii="Arial" w:hAnsi="Arial" w:cs="Arial"/>
          <w:lang w:val="en-US"/>
        </w:rPr>
        <w:t xml:space="preserve"> </w:t>
      </w:r>
      <w:r w:rsidRPr="009543BC">
        <w:rPr>
          <w:rFonts w:ascii="Arial" w:hAnsi="Arial" w:cs="Arial"/>
          <w:lang w:val="en-US"/>
        </w:rPr>
        <w:t>provide high-quality audio signals by employing</w:t>
      </w:r>
      <w:r w:rsidR="007C03C5" w:rsidRPr="009543BC">
        <w:rPr>
          <w:rFonts w:ascii="Arial" w:hAnsi="Arial" w:cs="Arial"/>
          <w:lang w:val="en-US"/>
        </w:rPr>
        <w:t xml:space="preserve"> </w:t>
      </w:r>
      <w:r w:rsidRPr="009543BC">
        <w:rPr>
          <w:rFonts w:ascii="Arial" w:hAnsi="Arial" w:cs="Arial"/>
          <w:lang w:val="en-US"/>
        </w:rPr>
        <w:t xml:space="preserve">advanced digital technology to </w:t>
      </w:r>
      <w:r w:rsidR="00643FF6" w:rsidRPr="009543BC">
        <w:rPr>
          <w:rFonts w:ascii="Arial" w:hAnsi="Arial" w:cs="Arial"/>
          <w:lang w:val="en-US"/>
        </w:rPr>
        <w:t>minimize</w:t>
      </w:r>
      <w:r w:rsidRPr="009543BC">
        <w:rPr>
          <w:rFonts w:ascii="Arial" w:hAnsi="Arial" w:cs="Arial"/>
          <w:lang w:val="en-US"/>
        </w:rPr>
        <w:t xml:space="preserve"> transmission errors and increase the</w:t>
      </w:r>
      <w:r w:rsidR="007C03C5" w:rsidRPr="009543BC">
        <w:rPr>
          <w:rFonts w:ascii="Arial" w:hAnsi="Arial" w:cs="Arial"/>
          <w:lang w:val="en-US"/>
        </w:rPr>
        <w:t xml:space="preserve"> </w:t>
      </w:r>
      <w:r w:rsidRPr="009543BC">
        <w:rPr>
          <w:rFonts w:ascii="Arial" w:hAnsi="Arial" w:cs="Arial"/>
          <w:lang w:val="en-US"/>
        </w:rPr>
        <w:t>signal-to-noise ratio. It shall enable the transmission of</w:t>
      </w:r>
      <w:r w:rsidR="007C03C5" w:rsidRPr="009543BC">
        <w:rPr>
          <w:rFonts w:ascii="Arial" w:hAnsi="Arial" w:cs="Arial"/>
          <w:lang w:val="en-US"/>
        </w:rPr>
        <w:t xml:space="preserve"> </w:t>
      </w:r>
      <w:r w:rsidRPr="009543BC">
        <w:rPr>
          <w:rFonts w:ascii="Arial" w:hAnsi="Arial" w:cs="Arial"/>
          <w:lang w:val="en-US"/>
        </w:rPr>
        <w:t>up to 32 separate channels. It shall also be possible to transmit a lesser number of higher-quality audio signals by 'combining' channels.</w:t>
      </w:r>
    </w:p>
    <w:p w:rsidR="00166ADB" w:rsidRPr="009543BC" w:rsidRDefault="00166ADB">
      <w:pPr>
        <w:rPr>
          <w:rFonts w:ascii="Arial" w:hAnsi="Arial" w:cs="Arial"/>
          <w:lang w:val="en-US"/>
        </w:rPr>
      </w:pPr>
    </w:p>
    <w:p w:rsidR="00166ADB" w:rsidRPr="009543BC" w:rsidRDefault="00166ADB" w:rsidP="007C03C5">
      <w:pPr>
        <w:rPr>
          <w:rFonts w:ascii="Arial" w:hAnsi="Arial" w:cs="Arial"/>
          <w:lang w:val="en-US"/>
        </w:rPr>
      </w:pPr>
      <w:r w:rsidRPr="009543BC">
        <w:rPr>
          <w:rFonts w:ascii="Arial" w:hAnsi="Arial" w:cs="Arial"/>
          <w:lang w:val="en-US"/>
        </w:rPr>
        <w:t xml:space="preserve">The transmitter shall be the central element in the system. It shall accept inputs from either analogue or digital sources, modulate these signals on to carrier waves, </w:t>
      </w:r>
      <w:r w:rsidR="0094428C" w:rsidRPr="009543BC">
        <w:rPr>
          <w:rFonts w:ascii="Arial" w:hAnsi="Arial" w:cs="Arial"/>
          <w:lang w:val="en-US"/>
        </w:rPr>
        <w:t>and then</w:t>
      </w:r>
      <w:r w:rsidRPr="009543BC">
        <w:rPr>
          <w:rFonts w:ascii="Arial" w:hAnsi="Arial" w:cs="Arial"/>
          <w:lang w:val="en-US"/>
        </w:rPr>
        <w:t xml:space="preserve"> transmit the waves to infra-red radiators located elsewhere in the conference venue. The transmitter shall be suitable for 19-inch rack or </w:t>
      </w:r>
      <w:r w:rsidRPr="009543BC">
        <w:rPr>
          <w:rFonts w:ascii="Arial" w:hAnsi="Arial" w:cs="Arial"/>
          <w:lang w:val="en-US"/>
        </w:rPr>
        <w:lastRenderedPageBreak/>
        <w:t>table-top mounting and shall have a dedicated slot for</w:t>
      </w:r>
      <w:r w:rsidR="00643FF6">
        <w:rPr>
          <w:rFonts w:ascii="Arial" w:hAnsi="Arial" w:cs="Arial"/>
          <w:lang w:val="en-US"/>
        </w:rPr>
        <w:t xml:space="preserve"> </w:t>
      </w:r>
      <w:r w:rsidRPr="009543BC">
        <w:rPr>
          <w:rFonts w:ascii="Arial" w:hAnsi="Arial" w:cs="Arial"/>
          <w:lang w:val="en-US"/>
        </w:rPr>
        <w:t>accommodating special interface modules to ensure compatibility with these external signal sources.</w:t>
      </w:r>
    </w:p>
    <w:p w:rsidR="00166ADB" w:rsidRPr="009543BC" w:rsidRDefault="00166ADB">
      <w:pPr>
        <w:rPr>
          <w:rFonts w:ascii="Arial" w:hAnsi="Arial" w:cs="Arial"/>
          <w:lang w:val="en-US"/>
        </w:rPr>
      </w:pPr>
    </w:p>
    <w:p w:rsidR="00166ADB" w:rsidRPr="009543BC" w:rsidRDefault="00166ADB" w:rsidP="007C03C5">
      <w:pPr>
        <w:rPr>
          <w:rFonts w:ascii="Arial" w:hAnsi="Arial" w:cs="Arial"/>
          <w:lang w:val="en-US"/>
        </w:rPr>
      </w:pPr>
      <w:r w:rsidRPr="009543BC">
        <w:rPr>
          <w:rFonts w:ascii="Arial" w:hAnsi="Arial" w:cs="Arial"/>
          <w:lang w:val="en-US"/>
        </w:rPr>
        <w:t xml:space="preserve">The infra-red radiators shall output a modulated infra-red signal which conference delegates shall be able to receive on portable infra-red receivers. This infra-red signal shall be demodulated by the receivers and an audio signal shall be made available at an output that accepts headphones. </w:t>
      </w:r>
    </w:p>
    <w:p w:rsidR="00166ADB" w:rsidRPr="009543BC" w:rsidRDefault="00166ADB">
      <w:pPr>
        <w:rPr>
          <w:rFonts w:ascii="Arial" w:hAnsi="Arial" w:cs="Arial"/>
          <w:lang w:val="en-US"/>
        </w:rPr>
      </w:pPr>
      <w:r w:rsidRPr="009543BC">
        <w:rPr>
          <w:rFonts w:ascii="Arial" w:hAnsi="Arial" w:cs="Arial"/>
          <w:lang w:val="en-US"/>
        </w:rPr>
        <w:t>The delegate shall be able to listen to the audio signal via the headphones. The system shall be wireless and the delegates shall require no physical connection to the system. One or more infra-red radiators shall be installed and positioned in accordance with their technical specifications.</w:t>
      </w:r>
    </w:p>
    <w:p w:rsidR="00166ADB" w:rsidRPr="009543BC" w:rsidRDefault="00166ADB">
      <w:pPr>
        <w:rPr>
          <w:rFonts w:ascii="Arial" w:hAnsi="Arial" w:cs="Arial"/>
          <w:lang w:val="en-US"/>
        </w:rPr>
      </w:pPr>
    </w:p>
    <w:p w:rsidR="00166ADB" w:rsidRPr="009543BC" w:rsidRDefault="00166ADB" w:rsidP="004B660C">
      <w:pPr>
        <w:rPr>
          <w:rFonts w:ascii="Arial" w:hAnsi="Arial" w:cs="Arial"/>
          <w:lang w:val="en-US"/>
        </w:rPr>
      </w:pPr>
      <w:r w:rsidRPr="009543BC">
        <w:rPr>
          <w:rFonts w:ascii="Arial" w:hAnsi="Arial" w:cs="Arial"/>
          <w:lang w:val="en-US"/>
        </w:rPr>
        <w:t>The system shall be of a modular design and it shall be possible to connect various combinations of a system. Systems shall be expanded or reduced in size</w:t>
      </w:r>
      <w:r w:rsidR="00BB597B" w:rsidRPr="009543BC">
        <w:rPr>
          <w:rFonts w:ascii="Arial" w:hAnsi="Arial" w:cs="Arial"/>
          <w:lang w:val="en-US"/>
        </w:rPr>
        <w:t xml:space="preserve"> </w:t>
      </w:r>
      <w:r w:rsidRPr="009543BC">
        <w:rPr>
          <w:rFonts w:ascii="Arial" w:hAnsi="Arial" w:cs="Arial"/>
          <w:lang w:val="en-US"/>
        </w:rPr>
        <w:t>by adding or removing equipment.</w:t>
      </w:r>
    </w:p>
    <w:p w:rsidR="00166ADB" w:rsidRPr="009543BC" w:rsidRDefault="00166ADB">
      <w:pPr>
        <w:rPr>
          <w:rFonts w:ascii="Arial" w:hAnsi="Arial" w:cs="Arial"/>
          <w:lang w:val="en-US"/>
        </w:rPr>
      </w:pPr>
    </w:p>
    <w:p w:rsidR="00166ADB" w:rsidRPr="009543BC" w:rsidRDefault="00166ADB" w:rsidP="007C03C5">
      <w:pPr>
        <w:rPr>
          <w:rFonts w:ascii="Arial" w:hAnsi="Arial" w:cs="Arial"/>
          <w:lang w:val="en-US"/>
        </w:rPr>
      </w:pPr>
      <w:r w:rsidRPr="009543BC">
        <w:rPr>
          <w:rFonts w:ascii="Arial" w:hAnsi="Arial" w:cs="Arial"/>
          <w:lang w:val="en-US"/>
        </w:rPr>
        <w:t>The full range of Integrus products shall include a transmitter, audio input and interpreter modules, radiators and receivers. This range</w:t>
      </w:r>
      <w:r w:rsidR="0094428C">
        <w:rPr>
          <w:rFonts w:ascii="Arial" w:hAnsi="Arial" w:cs="Arial"/>
          <w:lang w:val="en-US"/>
        </w:rPr>
        <w:t xml:space="preserve"> </w:t>
      </w:r>
      <w:r w:rsidRPr="009543BC">
        <w:rPr>
          <w:rFonts w:ascii="Arial" w:hAnsi="Arial" w:cs="Arial"/>
          <w:lang w:val="en-US"/>
        </w:rPr>
        <w:t>shall be</w:t>
      </w:r>
      <w:r w:rsidR="00BB597B" w:rsidRPr="009543BC">
        <w:rPr>
          <w:rFonts w:ascii="Arial" w:hAnsi="Arial" w:cs="Arial"/>
          <w:lang w:val="en-US"/>
        </w:rPr>
        <w:t xml:space="preserve"> </w:t>
      </w:r>
      <w:r w:rsidRPr="009543BC">
        <w:rPr>
          <w:rFonts w:ascii="Arial" w:hAnsi="Arial" w:cs="Arial"/>
          <w:lang w:val="en-US"/>
        </w:rPr>
        <w:t>complemented by headphones, battery charging equipment and radiator mounting equipment, all of which shall be fully compatible with and easily integrated into the system.</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Signal transmission and processing shall be by means of advanced digital audio and infra-red technology. This advanced digital and infra-red technology shall result in high level sound quality and speech intelligibility with no losses in signal quality or level during transmission. There shall be virtually no background noise, interference, cross talk or distortion.</w:t>
      </w:r>
    </w:p>
    <w:p w:rsidR="00166ADB" w:rsidRPr="007677FF" w:rsidRDefault="00166ADB">
      <w:pPr>
        <w:pStyle w:val="Heading2"/>
        <w:rPr>
          <w:szCs w:val="24"/>
          <w:lang w:val="en-US"/>
        </w:rPr>
      </w:pPr>
      <w:bookmarkStart w:id="47" w:name="_Toc94079527"/>
      <w:bookmarkStart w:id="48" w:name="_Toc94083399"/>
      <w:bookmarkStart w:id="49" w:name="_Toc508075054"/>
      <w:bookmarkStart w:id="50" w:name="_Toc508257563"/>
      <w:bookmarkStart w:id="51" w:name="_Toc508257970"/>
      <w:bookmarkStart w:id="52" w:name="_Toc508258133"/>
      <w:bookmarkStart w:id="53" w:name="_Toc508258303"/>
      <w:bookmarkStart w:id="54" w:name="_Toc163458090"/>
      <w:bookmarkEnd w:id="47"/>
      <w:bookmarkEnd w:id="48"/>
      <w:r w:rsidRPr="007677FF">
        <w:rPr>
          <w:szCs w:val="24"/>
          <w:lang w:val="en-US"/>
        </w:rPr>
        <w:t>System Functions</w:t>
      </w:r>
      <w:bookmarkEnd w:id="49"/>
      <w:bookmarkEnd w:id="50"/>
      <w:bookmarkEnd w:id="51"/>
      <w:bookmarkEnd w:id="52"/>
      <w:bookmarkEnd w:id="53"/>
      <w:bookmarkEnd w:id="54"/>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system in its most complete configuration shall provide all of the following functions by means of purpose-built professional equipment:</w:t>
      </w:r>
    </w:p>
    <w:p w:rsidR="00166ADB" w:rsidRPr="009543BC" w:rsidRDefault="00166ADB">
      <w:pPr>
        <w:numPr>
          <w:ilvl w:val="0"/>
          <w:numId w:val="12"/>
        </w:numPr>
        <w:rPr>
          <w:rFonts w:ascii="Arial" w:hAnsi="Arial" w:cs="Arial"/>
          <w:lang w:val="en-US"/>
        </w:rPr>
      </w:pPr>
      <w:r w:rsidRPr="009543BC">
        <w:rPr>
          <w:rFonts w:ascii="Arial" w:hAnsi="Arial" w:cs="Arial"/>
          <w:lang w:val="en-US"/>
        </w:rPr>
        <w:t>Interfacing with DCN Next Generation systems;</w:t>
      </w:r>
    </w:p>
    <w:p w:rsidR="00166ADB" w:rsidRPr="009543BC" w:rsidRDefault="00166ADB">
      <w:pPr>
        <w:numPr>
          <w:ilvl w:val="0"/>
          <w:numId w:val="12"/>
        </w:numPr>
        <w:rPr>
          <w:rFonts w:ascii="Arial" w:hAnsi="Arial" w:cs="Arial"/>
          <w:lang w:val="en-US"/>
        </w:rPr>
      </w:pPr>
      <w:r w:rsidRPr="009543BC">
        <w:rPr>
          <w:rFonts w:ascii="Arial" w:hAnsi="Arial" w:cs="Arial"/>
          <w:lang w:val="en-US"/>
        </w:rPr>
        <w:t>Interfacing with analogue systems such as CCS 800;</w:t>
      </w:r>
    </w:p>
    <w:p w:rsidR="00166ADB" w:rsidRPr="009543BC" w:rsidRDefault="00166ADB">
      <w:pPr>
        <w:numPr>
          <w:ilvl w:val="0"/>
          <w:numId w:val="12"/>
        </w:numPr>
        <w:rPr>
          <w:rFonts w:ascii="Arial" w:hAnsi="Arial" w:cs="Arial"/>
          <w:lang w:val="en-US"/>
        </w:rPr>
      </w:pPr>
      <w:r w:rsidRPr="009543BC">
        <w:rPr>
          <w:rFonts w:ascii="Arial" w:hAnsi="Arial" w:cs="Arial"/>
          <w:lang w:val="en-US"/>
        </w:rPr>
        <w:t>Interfacing with emergency systems such as Praesideo and Plena;</w:t>
      </w:r>
    </w:p>
    <w:p w:rsidR="00166ADB" w:rsidRPr="009543BC" w:rsidRDefault="00166ADB">
      <w:pPr>
        <w:numPr>
          <w:ilvl w:val="0"/>
          <w:numId w:val="12"/>
        </w:numPr>
        <w:rPr>
          <w:rFonts w:ascii="Arial" w:hAnsi="Arial" w:cs="Arial"/>
          <w:lang w:val="en-US"/>
        </w:rPr>
      </w:pPr>
      <w:r w:rsidRPr="009543BC">
        <w:rPr>
          <w:rFonts w:ascii="Arial" w:hAnsi="Arial" w:cs="Arial"/>
          <w:lang w:val="en-US"/>
        </w:rPr>
        <w:t>Accepting asymmetrical inputs;</w:t>
      </w:r>
    </w:p>
    <w:p w:rsidR="00166ADB" w:rsidRPr="009543BC" w:rsidRDefault="00166ADB">
      <w:pPr>
        <w:numPr>
          <w:ilvl w:val="0"/>
          <w:numId w:val="12"/>
        </w:numPr>
        <w:rPr>
          <w:rFonts w:ascii="Arial" w:hAnsi="Arial" w:cs="Arial"/>
          <w:lang w:val="en-US"/>
        </w:rPr>
      </w:pPr>
      <w:r w:rsidRPr="009543BC">
        <w:rPr>
          <w:rFonts w:ascii="Arial" w:hAnsi="Arial" w:cs="Arial"/>
          <w:lang w:val="en-US"/>
        </w:rPr>
        <w:t>Generating DQPSK modulated carrier waves for up to 32 channels and transmitting these carrier waves to the infra-red radiator(s);</w:t>
      </w:r>
    </w:p>
    <w:p w:rsidR="00166ADB" w:rsidRPr="009543BC" w:rsidRDefault="00166ADB">
      <w:pPr>
        <w:numPr>
          <w:ilvl w:val="0"/>
          <w:numId w:val="12"/>
        </w:numPr>
        <w:rPr>
          <w:rFonts w:ascii="Arial" w:hAnsi="Arial" w:cs="Arial"/>
          <w:lang w:val="en-US"/>
        </w:rPr>
      </w:pPr>
      <w:r w:rsidRPr="009543BC">
        <w:rPr>
          <w:rFonts w:ascii="Arial" w:hAnsi="Arial" w:cs="Arial"/>
          <w:lang w:val="en-US"/>
        </w:rPr>
        <w:t>Radiating modulated infra-red light at an intensity sufficient to ensure strong signal reception anywhere within the conference venue (subject to the stated specifications of the radiators);</w:t>
      </w:r>
    </w:p>
    <w:p w:rsidR="00166ADB" w:rsidRPr="009543BC" w:rsidRDefault="00166ADB">
      <w:pPr>
        <w:numPr>
          <w:ilvl w:val="0"/>
          <w:numId w:val="12"/>
        </w:numPr>
        <w:rPr>
          <w:rFonts w:ascii="Arial" w:hAnsi="Arial" w:cs="Arial"/>
          <w:lang w:val="en-US"/>
        </w:rPr>
      </w:pPr>
      <w:r w:rsidRPr="009543BC">
        <w:rPr>
          <w:rFonts w:ascii="Arial" w:hAnsi="Arial" w:cs="Arial"/>
          <w:lang w:val="en-US"/>
        </w:rPr>
        <w:t>Enabling conference delegates to receive, select and listen to distributed languages and audio channels within the conference venue, by means of infra-red receivers and headphones;</w:t>
      </w:r>
    </w:p>
    <w:p w:rsidR="00166ADB" w:rsidRPr="009543BC" w:rsidRDefault="00166ADB">
      <w:pPr>
        <w:numPr>
          <w:ilvl w:val="0"/>
          <w:numId w:val="12"/>
        </w:numPr>
        <w:rPr>
          <w:rFonts w:ascii="Arial" w:hAnsi="Arial" w:cs="Arial"/>
          <w:lang w:val="en-US"/>
        </w:rPr>
      </w:pPr>
      <w:r w:rsidRPr="009543BC">
        <w:rPr>
          <w:rFonts w:ascii="Arial" w:hAnsi="Arial" w:cs="Arial"/>
          <w:lang w:val="en-US"/>
        </w:rPr>
        <w:lastRenderedPageBreak/>
        <w:t>Providing facilities for mounting the infra-red radiators and storing and recharging infra-red receivers.</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 xml:space="preserve">All these functions shall be provided by the system. </w:t>
      </w:r>
    </w:p>
    <w:p w:rsidR="00166ADB" w:rsidRPr="009543BC" w:rsidRDefault="00166ADB">
      <w:pPr>
        <w:rPr>
          <w:rFonts w:ascii="Arial" w:hAnsi="Arial" w:cs="Arial"/>
          <w:lang w:val="en-US"/>
        </w:rPr>
      </w:pPr>
      <w:r w:rsidRPr="009543BC">
        <w:rPr>
          <w:rFonts w:ascii="Arial" w:hAnsi="Arial" w:cs="Arial"/>
          <w:lang w:val="en-US"/>
        </w:rPr>
        <w:t>The system shall be simple and logical to operate by all personnel concerned as well as by delegates, and shall comply with accepted professional standards and practices for all the functions provided.</w:t>
      </w:r>
    </w:p>
    <w:p w:rsidR="00166ADB" w:rsidRPr="007677FF" w:rsidRDefault="00166ADB">
      <w:pPr>
        <w:pStyle w:val="Heading2"/>
        <w:rPr>
          <w:szCs w:val="24"/>
          <w:lang w:val="en-US"/>
        </w:rPr>
      </w:pPr>
      <w:bookmarkStart w:id="55" w:name="_Toc508075055"/>
      <w:bookmarkStart w:id="56" w:name="_Toc508257564"/>
      <w:bookmarkStart w:id="57" w:name="_Toc508257971"/>
      <w:bookmarkStart w:id="58" w:name="_Toc508258134"/>
      <w:bookmarkStart w:id="59" w:name="_Toc508258304"/>
      <w:bookmarkStart w:id="60" w:name="_Toc163458091"/>
      <w:r w:rsidRPr="007677FF">
        <w:rPr>
          <w:szCs w:val="24"/>
          <w:lang w:val="en-US"/>
        </w:rPr>
        <w:t>Compliance</w:t>
      </w:r>
      <w:bookmarkEnd w:id="55"/>
      <w:bookmarkEnd w:id="56"/>
      <w:bookmarkEnd w:id="57"/>
      <w:bookmarkEnd w:id="58"/>
      <w:bookmarkEnd w:id="59"/>
      <w:bookmarkEnd w:id="60"/>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system shall comply with all applicable regulations and standards for equipment of this type, and especially with the IEC 61603 part 7, the standard for digital infra-red transmission for audio signals for conference and similar applications and IEC 60914, the standard for conference systems. In addition, the system shall comply with all applicable international, national and local regulations for the design, construction and installation of electrical equipment. </w:t>
      </w:r>
    </w:p>
    <w:p w:rsidR="00166ADB" w:rsidRPr="007677FF" w:rsidRDefault="00166ADB">
      <w:pPr>
        <w:pStyle w:val="Heading2"/>
        <w:rPr>
          <w:szCs w:val="24"/>
          <w:lang w:val="en-US"/>
        </w:rPr>
      </w:pPr>
      <w:bookmarkStart w:id="61" w:name="_Toc94079530"/>
      <w:bookmarkStart w:id="62" w:name="_Toc94083402"/>
      <w:bookmarkStart w:id="63" w:name="_Toc94079532"/>
      <w:bookmarkStart w:id="64" w:name="_Toc94083404"/>
      <w:bookmarkStart w:id="65" w:name="_Toc94079541"/>
      <w:bookmarkStart w:id="66" w:name="_Toc94083413"/>
      <w:bookmarkStart w:id="67" w:name="_Toc94079543"/>
      <w:bookmarkStart w:id="68" w:name="_Toc94083415"/>
      <w:bookmarkStart w:id="69" w:name="_Toc94079545"/>
      <w:bookmarkStart w:id="70" w:name="_Toc94083417"/>
      <w:bookmarkStart w:id="71" w:name="_Toc94079547"/>
      <w:bookmarkStart w:id="72" w:name="_Toc94083419"/>
      <w:bookmarkStart w:id="73" w:name="_Toc94079549"/>
      <w:bookmarkStart w:id="74" w:name="_Toc94083421"/>
      <w:bookmarkStart w:id="75" w:name="_Toc94079553"/>
      <w:bookmarkStart w:id="76" w:name="_Toc94083425"/>
      <w:bookmarkStart w:id="77" w:name="_Toc94079555"/>
      <w:bookmarkStart w:id="78" w:name="_Toc94083427"/>
      <w:bookmarkStart w:id="79" w:name="_Toc508075056"/>
      <w:bookmarkStart w:id="80" w:name="_Toc508257565"/>
      <w:bookmarkStart w:id="81" w:name="_Toc508257972"/>
      <w:bookmarkStart w:id="82" w:name="_Toc508258135"/>
      <w:bookmarkStart w:id="83" w:name="_Toc508258305"/>
      <w:bookmarkStart w:id="84" w:name="_Toc16345809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677FF">
        <w:rPr>
          <w:szCs w:val="24"/>
          <w:lang w:val="en-US"/>
        </w:rPr>
        <w:t>First-line maintenance</w:t>
      </w:r>
      <w:bookmarkEnd w:id="79"/>
      <w:bookmarkEnd w:id="80"/>
      <w:bookmarkEnd w:id="81"/>
      <w:bookmarkEnd w:id="82"/>
      <w:bookmarkEnd w:id="83"/>
      <w:bookmarkEnd w:id="84"/>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system design shall permit fast and effective fault location and correction by local personnel. This shall be supported by built-in self-diagnostic functions. In particular, the transmitter shall have a display, which provides feedback about the system status and shall have a built-in mini infra-red radiator for system monitoring. System testing shall be possible by means of a test signal generated per audio input by the transmitter and by checking the coverage of the radiators by means of the receivers in a measurement mode. The infra-red radiators shall contain status indication LEDs.</w:t>
      </w:r>
    </w:p>
    <w:p w:rsidR="00166ADB" w:rsidRPr="007677FF" w:rsidRDefault="00166ADB">
      <w:pPr>
        <w:pStyle w:val="Heading2"/>
        <w:rPr>
          <w:szCs w:val="24"/>
          <w:lang w:val="en-US"/>
        </w:rPr>
      </w:pPr>
      <w:bookmarkStart w:id="85" w:name="_Toc508075057"/>
      <w:bookmarkStart w:id="86" w:name="_Toc508257566"/>
      <w:bookmarkStart w:id="87" w:name="_Toc508257973"/>
      <w:bookmarkStart w:id="88" w:name="_Toc508258136"/>
      <w:bookmarkStart w:id="89" w:name="_Toc508258306"/>
      <w:bookmarkStart w:id="90" w:name="_Toc163458093"/>
      <w:r w:rsidRPr="007677FF">
        <w:rPr>
          <w:szCs w:val="24"/>
          <w:lang w:val="en-US"/>
        </w:rPr>
        <w:t>Transmission Characteristics</w:t>
      </w:r>
      <w:bookmarkEnd w:id="85"/>
      <w:bookmarkEnd w:id="86"/>
      <w:bookmarkEnd w:id="87"/>
      <w:bookmarkEnd w:id="88"/>
      <w:bookmarkEnd w:id="89"/>
      <w:bookmarkEnd w:id="90"/>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system shall have the following transmission characteristics.</w:t>
      </w:r>
    </w:p>
    <w:p w:rsidR="00166ADB" w:rsidRPr="009543BC" w:rsidRDefault="00166ADB">
      <w:pPr>
        <w:pStyle w:val="List2"/>
        <w:ind w:left="0" w:firstLine="0"/>
        <w:rPr>
          <w:rFonts w:ascii="Arial" w:hAnsi="Arial" w:cs="Arial"/>
          <w:snapToGrid w:val="0"/>
          <w:lang w:val="en-US" w:eastAsia="zh-TW"/>
        </w:rPr>
      </w:pPr>
    </w:p>
    <w:tbl>
      <w:tblPr>
        <w:tblW w:w="4686" w:type="dxa"/>
        <w:tblCellMar>
          <w:left w:w="0" w:type="dxa"/>
          <w:right w:w="0" w:type="dxa"/>
        </w:tblCellMar>
        <w:tblLook w:val="0000"/>
      </w:tblPr>
      <w:tblGrid>
        <w:gridCol w:w="2250"/>
        <w:gridCol w:w="2436"/>
      </w:tblGrid>
      <w:tr w:rsidR="00E75542" w:rsidRPr="009543BC" w:rsidTr="00E75542">
        <w:tblPrEx>
          <w:tblCellMar>
            <w:top w:w="0" w:type="dxa"/>
            <w:left w:w="0" w:type="dxa"/>
            <w:bottom w:w="0" w:type="dxa"/>
            <w:right w:w="0" w:type="dxa"/>
          </w:tblCellMar>
        </w:tblPrEx>
        <w:trPr>
          <w:trHeight w:hRule="exact" w:val="324"/>
        </w:trPr>
        <w:tc>
          <w:tcPr>
            <w:tcW w:w="2250" w:type="dxa"/>
            <w:shd w:val="clear" w:color="auto" w:fill="D9D9D9"/>
          </w:tcPr>
          <w:p w:rsidR="00E75542" w:rsidRPr="009543BC" w:rsidRDefault="00E75542" w:rsidP="00E75542">
            <w:pPr>
              <w:pStyle w:val="BodyTextIndent"/>
              <w:tabs>
                <w:tab w:val="left" w:pos="1783"/>
                <w:tab w:val="left" w:pos="2843"/>
              </w:tabs>
              <w:ind w:left="0"/>
              <w:rPr>
                <w:rFonts w:ascii="Arial" w:hAnsi="Arial" w:cs="Arial"/>
                <w:snapToGrid w:val="0"/>
                <w:sz w:val="18"/>
                <w:szCs w:val="18"/>
                <w:lang w:val="en-US"/>
              </w:rPr>
            </w:pPr>
            <w:r w:rsidRPr="009543BC">
              <w:rPr>
                <w:rFonts w:ascii="Arial" w:hAnsi="Arial" w:cs="Arial"/>
                <w:sz w:val="18"/>
                <w:szCs w:val="18"/>
                <w:lang w:val="en-US"/>
              </w:rPr>
              <w:t>IR transmission wavelength</w:t>
            </w:r>
          </w:p>
        </w:tc>
        <w:tc>
          <w:tcPr>
            <w:tcW w:w="2436" w:type="dxa"/>
            <w:shd w:val="clear" w:color="auto" w:fill="D9D9D9"/>
          </w:tcPr>
          <w:p w:rsidR="00E75542" w:rsidRPr="009543BC" w:rsidRDefault="00E75542" w:rsidP="00E75542">
            <w:pPr>
              <w:pStyle w:val="BodyTextIndent"/>
              <w:tabs>
                <w:tab w:val="left" w:pos="1783"/>
                <w:tab w:val="left" w:pos="2843"/>
              </w:tabs>
              <w:ind w:left="0"/>
              <w:rPr>
                <w:rFonts w:ascii="Arial" w:hAnsi="Arial" w:cs="Arial"/>
                <w:snapToGrid w:val="0"/>
                <w:sz w:val="18"/>
                <w:szCs w:val="18"/>
                <w:lang w:val="en-US"/>
              </w:rPr>
            </w:pPr>
            <w:r w:rsidRPr="009543BC">
              <w:rPr>
                <w:rFonts w:ascii="Arial" w:hAnsi="Arial" w:cs="Arial"/>
                <w:sz w:val="18"/>
                <w:szCs w:val="18"/>
                <w:lang w:val="en-US"/>
              </w:rPr>
              <w:t>870 nm</w:t>
            </w:r>
          </w:p>
        </w:tc>
      </w:tr>
      <w:tr w:rsidR="00E75542" w:rsidRPr="009543BC" w:rsidTr="00232E4C">
        <w:tblPrEx>
          <w:tblCellMar>
            <w:top w:w="0" w:type="dxa"/>
            <w:left w:w="0" w:type="dxa"/>
            <w:bottom w:w="0" w:type="dxa"/>
            <w:right w:w="0" w:type="dxa"/>
          </w:tblCellMar>
        </w:tblPrEx>
        <w:trPr>
          <w:trHeight w:val="698"/>
        </w:trPr>
        <w:tc>
          <w:tcPr>
            <w:tcW w:w="2250" w:type="dxa"/>
            <w:tcBorders>
              <w:bottom w:val="nil"/>
            </w:tcBorders>
          </w:tcPr>
          <w:p w:rsidR="00E75542" w:rsidRPr="009543BC" w:rsidDel="00E75542" w:rsidRDefault="00E75542" w:rsidP="00E7554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Modulation frequency</w:t>
            </w:r>
            <w:r w:rsidRPr="009543BC">
              <w:rPr>
                <w:rFonts w:ascii="Arial" w:hAnsi="Arial" w:cs="Arial"/>
                <w:sz w:val="18"/>
                <w:szCs w:val="18"/>
                <w:lang w:val="en-US"/>
              </w:rPr>
              <w:tab/>
            </w:r>
          </w:p>
        </w:tc>
        <w:tc>
          <w:tcPr>
            <w:tcW w:w="2436" w:type="dxa"/>
            <w:tcBorders>
              <w:bottom w:val="nil"/>
            </w:tcBorders>
          </w:tcPr>
          <w:p w:rsidR="00E75542" w:rsidRPr="009543BC" w:rsidRDefault="00E75542" w:rsidP="00E7554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Carriers 0 to 5: 2 to 6 MHz, according to IEC 61603 part 7</w:t>
            </w:r>
          </w:p>
          <w:p w:rsidR="00E75542" w:rsidRPr="009543BC" w:rsidRDefault="00E75542" w:rsidP="00E7554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Carriers 6 and 7: up to 8 MHz</w:t>
            </w:r>
          </w:p>
        </w:tc>
      </w:tr>
      <w:tr w:rsidR="00E75542" w:rsidRPr="009543BC" w:rsidTr="00E75542">
        <w:tblPrEx>
          <w:tblCellMar>
            <w:top w:w="0" w:type="dxa"/>
            <w:left w:w="0" w:type="dxa"/>
            <w:bottom w:w="0" w:type="dxa"/>
            <w:right w:w="0" w:type="dxa"/>
          </w:tblCellMar>
        </w:tblPrEx>
        <w:trPr>
          <w:trHeight w:hRule="exact" w:val="491"/>
        </w:trPr>
        <w:tc>
          <w:tcPr>
            <w:tcW w:w="2250" w:type="dxa"/>
            <w:shd w:val="clear" w:color="auto" w:fill="D9D9D9"/>
          </w:tcPr>
          <w:p w:rsidR="00E75542" w:rsidRPr="009543BC" w:rsidDel="00E75542" w:rsidRDefault="00E75542" w:rsidP="00E7554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Protocol and modulation</w:t>
            </w:r>
            <w:r w:rsidRPr="009543BC">
              <w:rPr>
                <w:rFonts w:ascii="Arial" w:hAnsi="Arial" w:cs="Arial"/>
                <w:sz w:val="18"/>
                <w:szCs w:val="18"/>
                <w:lang w:val="en-US"/>
              </w:rPr>
              <w:tab/>
            </w:r>
          </w:p>
        </w:tc>
        <w:tc>
          <w:tcPr>
            <w:tcW w:w="2436" w:type="dxa"/>
            <w:shd w:val="clear" w:color="auto" w:fill="D9D9D9"/>
          </w:tcPr>
          <w:p w:rsidR="00E75542" w:rsidRPr="009543BC" w:rsidRDefault="00E75542" w:rsidP="00E7554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DQPSK, according to IEC  61603 part 7                                                                                                      </w:t>
            </w:r>
          </w:p>
          <w:p w:rsidR="00E75542" w:rsidRPr="009543BC" w:rsidRDefault="00E75542" w:rsidP="00E75542">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 xml:space="preserve">                                        60603 part 7</w:t>
            </w:r>
          </w:p>
        </w:tc>
      </w:tr>
    </w:tbl>
    <w:p w:rsidR="00166ADB" w:rsidRPr="009543BC" w:rsidRDefault="00166ADB">
      <w:pPr>
        <w:rPr>
          <w:rFonts w:ascii="Arial" w:hAnsi="Arial" w:cs="Arial"/>
          <w:snapToGrid w:val="0"/>
          <w:lang w:val="en-US" w:eastAsia="zh-TW"/>
        </w:rPr>
      </w:pPr>
    </w:p>
    <w:p w:rsidR="00166ADB" w:rsidRPr="00FF5703" w:rsidRDefault="00166ADB">
      <w:pPr>
        <w:pStyle w:val="Heading2"/>
        <w:rPr>
          <w:szCs w:val="24"/>
          <w:lang w:val="en-US"/>
        </w:rPr>
      </w:pPr>
      <w:bookmarkStart w:id="91" w:name="_Toc508075058"/>
      <w:bookmarkStart w:id="92" w:name="_Toc508257567"/>
      <w:bookmarkStart w:id="93" w:name="_Toc508257974"/>
      <w:bookmarkStart w:id="94" w:name="_Toc508258137"/>
      <w:bookmarkStart w:id="95" w:name="_Toc508258307"/>
      <w:bookmarkStart w:id="96" w:name="_Toc163458094"/>
      <w:r w:rsidRPr="00FF5703">
        <w:rPr>
          <w:szCs w:val="24"/>
          <w:lang w:val="en-US"/>
        </w:rPr>
        <w:t>System Audio Perfo</w:t>
      </w:r>
      <w:r w:rsidR="00E75542" w:rsidRPr="00FF5703">
        <w:rPr>
          <w:szCs w:val="24"/>
          <w:lang w:val="en-US"/>
        </w:rPr>
        <w:t>r</w:t>
      </w:r>
      <w:r w:rsidRPr="00FF5703">
        <w:rPr>
          <w:szCs w:val="24"/>
          <w:lang w:val="en-US"/>
        </w:rPr>
        <w:t>mance</w:t>
      </w:r>
      <w:bookmarkEnd w:id="91"/>
      <w:bookmarkEnd w:id="92"/>
      <w:bookmarkEnd w:id="93"/>
      <w:bookmarkEnd w:id="94"/>
      <w:bookmarkEnd w:id="95"/>
      <w:bookmarkEnd w:id="96"/>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system shall have the following audio performance, measured from the audio input of a transmitter to the headphone output of a receiver:</w:t>
      </w:r>
    </w:p>
    <w:p w:rsidR="00166ADB" w:rsidRPr="009543BC" w:rsidRDefault="00166ADB">
      <w:pPr>
        <w:pStyle w:val="List2"/>
        <w:ind w:left="0" w:firstLine="0"/>
        <w:rPr>
          <w:rFonts w:ascii="Arial" w:hAnsi="Arial" w:cs="Arial"/>
          <w:snapToGrid w:val="0"/>
          <w:lang w:val="en-US" w:eastAsia="zh-TW"/>
        </w:rPr>
      </w:pPr>
    </w:p>
    <w:tbl>
      <w:tblPr>
        <w:tblW w:w="0" w:type="auto"/>
        <w:tblCellMar>
          <w:left w:w="0" w:type="dxa"/>
          <w:right w:w="0" w:type="dxa"/>
        </w:tblCellMar>
        <w:tblLook w:val="0000"/>
      </w:tblPr>
      <w:tblGrid>
        <w:gridCol w:w="2700"/>
        <w:gridCol w:w="1942"/>
      </w:tblGrid>
      <w:tr w:rsidR="00BB597B" w:rsidRPr="009543BC" w:rsidTr="006F28D2">
        <w:tblPrEx>
          <w:tblCellMar>
            <w:top w:w="0" w:type="dxa"/>
            <w:left w:w="0" w:type="dxa"/>
            <w:bottom w:w="0" w:type="dxa"/>
            <w:right w:w="0" w:type="dxa"/>
          </w:tblCellMar>
        </w:tblPrEx>
        <w:trPr>
          <w:trHeight w:val="905"/>
        </w:trPr>
        <w:tc>
          <w:tcPr>
            <w:tcW w:w="2700" w:type="dxa"/>
            <w:tcBorders>
              <w:bottom w:val="nil"/>
            </w:tcBorders>
            <w:shd w:val="clear" w:color="auto" w:fill="D9D9D9"/>
          </w:tcPr>
          <w:p w:rsidR="00BB597B" w:rsidRPr="009543BC" w:rsidDel="00BB597B" w:rsidRDefault="00BB597B" w:rsidP="006F28D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lastRenderedPageBreak/>
              <w:t>Audio frequency response</w:t>
            </w:r>
            <w:r w:rsidRPr="009543BC">
              <w:rPr>
                <w:rFonts w:ascii="Arial" w:hAnsi="Arial" w:cs="Arial"/>
                <w:sz w:val="18"/>
                <w:szCs w:val="18"/>
                <w:lang w:val="en-US"/>
              </w:rPr>
              <w:tab/>
            </w:r>
          </w:p>
        </w:tc>
        <w:tc>
          <w:tcPr>
            <w:tcW w:w="1942" w:type="dxa"/>
            <w:tcBorders>
              <w:bottom w:val="nil"/>
            </w:tcBorders>
            <w:shd w:val="clear" w:color="auto" w:fill="D9D9D9"/>
          </w:tcPr>
          <w:p w:rsidR="00BB597B" w:rsidRPr="009543BC" w:rsidRDefault="00BB597B" w:rsidP="006F28D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Standard quality:</w:t>
            </w:r>
          </w:p>
          <w:p w:rsidR="00BB597B" w:rsidRPr="009543BC" w:rsidRDefault="00BB597B" w:rsidP="006F28D2">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20 Hz to 10 kHz (-3 dB)</w:t>
            </w:r>
            <w:r w:rsidRPr="009543BC">
              <w:rPr>
                <w:rFonts w:ascii="Arial" w:hAnsi="Arial" w:cs="Arial"/>
                <w:snapToGrid w:val="0"/>
                <w:sz w:val="18"/>
                <w:szCs w:val="18"/>
                <w:lang w:val="en-US"/>
              </w:rPr>
              <w:t xml:space="preserve"> </w:t>
            </w:r>
            <w:r w:rsidRPr="009543BC">
              <w:rPr>
                <w:rFonts w:ascii="Arial" w:hAnsi="Arial" w:cs="Arial"/>
                <w:sz w:val="18"/>
                <w:szCs w:val="18"/>
                <w:lang w:val="en-US"/>
              </w:rPr>
              <w:t>Premium quality:</w:t>
            </w:r>
          </w:p>
          <w:p w:rsidR="00BB597B" w:rsidRPr="009543BC" w:rsidRDefault="00BB597B" w:rsidP="006F28D2">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20 Hz to 20 kHz (-3 dB)</w:t>
            </w:r>
          </w:p>
        </w:tc>
      </w:tr>
      <w:tr w:rsidR="00BB597B" w:rsidRPr="009543BC" w:rsidTr="006F28D2">
        <w:tblPrEx>
          <w:tblCellMar>
            <w:top w:w="0" w:type="dxa"/>
            <w:left w:w="0" w:type="dxa"/>
            <w:bottom w:w="0" w:type="dxa"/>
            <w:right w:w="0" w:type="dxa"/>
          </w:tblCellMar>
        </w:tblPrEx>
        <w:trPr>
          <w:trHeight w:hRule="exact" w:val="266"/>
        </w:trPr>
        <w:tc>
          <w:tcPr>
            <w:tcW w:w="2700" w:type="dxa"/>
          </w:tcPr>
          <w:p w:rsidR="00BB597B" w:rsidRPr="009543BC" w:rsidRDefault="00BB597B" w:rsidP="006F28D2">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Total harmonic distortion at 1 kHz</w:t>
            </w:r>
          </w:p>
        </w:tc>
        <w:tc>
          <w:tcPr>
            <w:tcW w:w="1942" w:type="dxa"/>
          </w:tcPr>
          <w:p w:rsidR="00BB597B" w:rsidRPr="009543BC" w:rsidRDefault="00BB597B" w:rsidP="006F28D2">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&lt; 0.05 %</w:t>
            </w:r>
          </w:p>
        </w:tc>
      </w:tr>
      <w:tr w:rsidR="00BB597B" w:rsidRPr="009543BC" w:rsidTr="006F28D2">
        <w:tblPrEx>
          <w:tblCellMar>
            <w:top w:w="0" w:type="dxa"/>
            <w:left w:w="0" w:type="dxa"/>
            <w:bottom w:w="0" w:type="dxa"/>
            <w:right w:w="0" w:type="dxa"/>
          </w:tblCellMar>
        </w:tblPrEx>
        <w:trPr>
          <w:trHeight w:hRule="exact" w:val="266"/>
        </w:trPr>
        <w:tc>
          <w:tcPr>
            <w:tcW w:w="2700" w:type="dxa"/>
            <w:shd w:val="clear" w:color="auto" w:fill="D9D9D9"/>
          </w:tcPr>
          <w:p w:rsidR="00BB597B" w:rsidRPr="009543BC" w:rsidRDefault="00BB597B" w:rsidP="006F28D2">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Crosstalk attenuation at 1 kHz</w:t>
            </w:r>
          </w:p>
        </w:tc>
        <w:tc>
          <w:tcPr>
            <w:tcW w:w="1942" w:type="dxa"/>
            <w:shd w:val="clear" w:color="auto" w:fill="D9D9D9"/>
          </w:tcPr>
          <w:p w:rsidR="00BB597B" w:rsidRPr="009543BC" w:rsidRDefault="00BB597B" w:rsidP="006F28D2">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&gt; 80 dB</w:t>
            </w:r>
          </w:p>
        </w:tc>
      </w:tr>
      <w:tr w:rsidR="006F28D2" w:rsidRPr="009543BC" w:rsidTr="006F28D2">
        <w:tblPrEx>
          <w:tblCellMar>
            <w:top w:w="0" w:type="dxa"/>
            <w:left w:w="0" w:type="dxa"/>
            <w:bottom w:w="0" w:type="dxa"/>
            <w:right w:w="0" w:type="dxa"/>
          </w:tblCellMar>
        </w:tblPrEx>
        <w:trPr>
          <w:trHeight w:hRule="exact" w:val="272"/>
        </w:trPr>
        <w:tc>
          <w:tcPr>
            <w:tcW w:w="2700" w:type="dxa"/>
          </w:tcPr>
          <w:p w:rsidR="006F28D2" w:rsidRPr="009543BC" w:rsidRDefault="006F28D2" w:rsidP="006F28D2">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Dynamic range</w:t>
            </w:r>
          </w:p>
        </w:tc>
        <w:tc>
          <w:tcPr>
            <w:tcW w:w="1942" w:type="dxa"/>
          </w:tcPr>
          <w:p w:rsidR="006F28D2" w:rsidRPr="009543BC" w:rsidRDefault="006F28D2" w:rsidP="006F28D2">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&gt; 80 dB</w:t>
            </w:r>
          </w:p>
        </w:tc>
      </w:tr>
      <w:tr w:rsidR="006F28D2" w:rsidRPr="009543BC" w:rsidTr="006F28D2">
        <w:tblPrEx>
          <w:tblCellMar>
            <w:top w:w="0" w:type="dxa"/>
            <w:left w:w="0" w:type="dxa"/>
            <w:bottom w:w="0" w:type="dxa"/>
            <w:right w:w="0" w:type="dxa"/>
          </w:tblCellMar>
        </w:tblPrEx>
        <w:trPr>
          <w:trHeight w:hRule="exact" w:val="272"/>
        </w:trPr>
        <w:tc>
          <w:tcPr>
            <w:tcW w:w="2700" w:type="dxa"/>
            <w:shd w:val="clear" w:color="auto" w:fill="D9D9D9"/>
          </w:tcPr>
          <w:p w:rsidR="006F28D2" w:rsidRPr="009543BC" w:rsidRDefault="006F28D2" w:rsidP="006F28D2">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Weighted signal-to-noise ratio</w:t>
            </w:r>
          </w:p>
        </w:tc>
        <w:tc>
          <w:tcPr>
            <w:tcW w:w="1942" w:type="dxa"/>
            <w:shd w:val="clear" w:color="auto" w:fill="D9D9D9"/>
          </w:tcPr>
          <w:p w:rsidR="006F28D2" w:rsidRPr="009543BC" w:rsidRDefault="006F28D2" w:rsidP="006F28D2">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&gt; 80 dB(A)</w:t>
            </w:r>
          </w:p>
        </w:tc>
      </w:tr>
    </w:tbl>
    <w:p w:rsidR="00166ADB" w:rsidRPr="009543BC" w:rsidRDefault="00166ADB">
      <w:pPr>
        <w:rPr>
          <w:rFonts w:ascii="Arial" w:hAnsi="Arial" w:cs="Arial"/>
          <w:lang w:val="en-US"/>
        </w:rPr>
      </w:pPr>
    </w:p>
    <w:p w:rsidR="00166ADB" w:rsidRPr="007677FF" w:rsidRDefault="00166ADB">
      <w:pPr>
        <w:pStyle w:val="Heading2"/>
        <w:rPr>
          <w:szCs w:val="24"/>
          <w:lang w:val="en-US"/>
        </w:rPr>
      </w:pPr>
      <w:bookmarkStart w:id="97" w:name="_Toc508075059"/>
      <w:bookmarkStart w:id="98" w:name="_Toc508257568"/>
      <w:bookmarkStart w:id="99" w:name="_Toc508257975"/>
      <w:bookmarkStart w:id="100" w:name="_Toc508258138"/>
      <w:bookmarkStart w:id="101" w:name="_Toc508258308"/>
      <w:bookmarkStart w:id="102" w:name="_Toc163458095"/>
      <w:r w:rsidRPr="007677FF">
        <w:rPr>
          <w:szCs w:val="24"/>
          <w:lang w:val="en-US"/>
        </w:rPr>
        <w:t>Cabling and System Limits</w:t>
      </w:r>
      <w:bookmarkEnd w:id="97"/>
      <w:bookmarkEnd w:id="98"/>
      <w:bookmarkEnd w:id="99"/>
      <w:bookmarkEnd w:id="100"/>
      <w:bookmarkEnd w:id="101"/>
      <w:bookmarkEnd w:id="102"/>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used cable shall be of the type 75 </w:t>
      </w:r>
      <w:r w:rsidR="00914C3D">
        <w:rPr>
          <w:rFonts w:ascii="Arial" w:hAnsi="Arial" w:cs="Arial"/>
          <w:lang w:val="en-US"/>
        </w:rPr>
        <w:t>Ohm</w:t>
      </w:r>
      <w:r w:rsidRPr="009543BC">
        <w:rPr>
          <w:rFonts w:ascii="Arial" w:hAnsi="Arial" w:cs="Arial"/>
          <w:lang w:val="en-US"/>
        </w:rPr>
        <w:t xml:space="preserve"> RG 59.</w:t>
      </w:r>
    </w:p>
    <w:p w:rsidR="00166ADB" w:rsidRPr="009543BC" w:rsidRDefault="00166ADB">
      <w:pPr>
        <w:rPr>
          <w:rFonts w:ascii="Arial" w:hAnsi="Arial" w:cs="Arial"/>
          <w:lang w:val="en-US"/>
        </w:rPr>
      </w:pPr>
      <w:r w:rsidRPr="009543BC">
        <w:rPr>
          <w:rFonts w:ascii="Arial" w:hAnsi="Arial" w:cs="Arial"/>
          <w:lang w:val="en-US"/>
        </w:rPr>
        <w:t>The maximum number of radiators per HF output shall</w:t>
      </w:r>
    </w:p>
    <w:p w:rsidR="00166ADB" w:rsidRPr="009543BC" w:rsidRDefault="00166ADB" w:rsidP="006F28D2">
      <w:pPr>
        <w:rPr>
          <w:rFonts w:ascii="Arial" w:hAnsi="Arial" w:cs="Arial"/>
          <w:lang w:val="en-US"/>
        </w:rPr>
      </w:pPr>
      <w:r w:rsidRPr="009543BC">
        <w:rPr>
          <w:rFonts w:ascii="Arial" w:hAnsi="Arial" w:cs="Arial"/>
          <w:lang w:val="en-US"/>
        </w:rPr>
        <w:t>be 30.</w:t>
      </w:r>
      <w:r w:rsidR="006F28D2" w:rsidRPr="009543BC">
        <w:rPr>
          <w:rFonts w:ascii="Arial" w:hAnsi="Arial" w:cs="Arial"/>
          <w:lang w:val="en-US"/>
        </w:rPr>
        <w:t xml:space="preserve"> </w:t>
      </w:r>
      <w:r w:rsidRPr="009543BC">
        <w:rPr>
          <w:rFonts w:ascii="Arial" w:hAnsi="Arial" w:cs="Arial"/>
          <w:lang w:val="en-US"/>
        </w:rPr>
        <w:t>The maximum cable length per HF output shall be 900 m.</w:t>
      </w:r>
    </w:p>
    <w:p w:rsidR="00166ADB" w:rsidRPr="009543BC" w:rsidRDefault="00166ADB">
      <w:pPr>
        <w:rPr>
          <w:rFonts w:ascii="Arial" w:hAnsi="Arial" w:cs="Arial"/>
          <w:lang w:val="en-US" w:eastAsia="zh-TW"/>
        </w:rPr>
      </w:pPr>
    </w:p>
    <w:p w:rsidR="006F28D2" w:rsidRPr="009543BC" w:rsidRDefault="006F28D2">
      <w:pPr>
        <w:rPr>
          <w:rFonts w:ascii="Arial" w:hAnsi="Arial" w:cs="Arial"/>
          <w:lang w:val="en-US" w:eastAsia="zh-TW"/>
        </w:rPr>
      </w:pPr>
    </w:p>
    <w:p w:rsidR="00166ADB" w:rsidRPr="007677FF" w:rsidRDefault="00166ADB">
      <w:pPr>
        <w:pStyle w:val="Heading1"/>
        <w:rPr>
          <w:sz w:val="24"/>
          <w:szCs w:val="24"/>
          <w:lang w:val="en-US" w:eastAsia="zh-TW"/>
        </w:rPr>
      </w:pPr>
      <w:bookmarkStart w:id="103" w:name="_Toc508075060"/>
      <w:bookmarkStart w:id="104" w:name="_Toc508257569"/>
      <w:bookmarkStart w:id="105" w:name="_Toc508257976"/>
      <w:bookmarkStart w:id="106" w:name="_Toc508258139"/>
      <w:bookmarkStart w:id="107" w:name="_Toc508258309"/>
      <w:bookmarkStart w:id="108" w:name="_Toc163458096"/>
      <w:r w:rsidRPr="007677FF">
        <w:rPr>
          <w:sz w:val="24"/>
          <w:szCs w:val="24"/>
          <w:lang w:val="en-US" w:eastAsia="zh-TW"/>
        </w:rPr>
        <w:t>Transmitter and Modules</w:t>
      </w:r>
      <w:bookmarkEnd w:id="103"/>
      <w:bookmarkEnd w:id="104"/>
      <w:bookmarkEnd w:id="105"/>
      <w:bookmarkEnd w:id="106"/>
      <w:bookmarkEnd w:id="107"/>
      <w:bookmarkEnd w:id="108"/>
    </w:p>
    <w:p w:rsidR="00166ADB" w:rsidRPr="007677FF" w:rsidRDefault="00166ADB">
      <w:pPr>
        <w:pStyle w:val="Heading2"/>
        <w:rPr>
          <w:szCs w:val="24"/>
          <w:lang w:val="en-US"/>
        </w:rPr>
      </w:pPr>
      <w:bookmarkStart w:id="109" w:name="_Toc508075061"/>
      <w:bookmarkStart w:id="110" w:name="_Toc508257570"/>
      <w:bookmarkStart w:id="111" w:name="_Toc508257977"/>
      <w:bookmarkStart w:id="112" w:name="_Toc508258140"/>
      <w:bookmarkStart w:id="113" w:name="_Toc508258310"/>
      <w:bookmarkStart w:id="114" w:name="_Ref162947086"/>
      <w:bookmarkStart w:id="115" w:name="_Ref162947110"/>
      <w:bookmarkStart w:id="116" w:name="_Toc163458097"/>
      <w:r w:rsidRPr="007677FF">
        <w:rPr>
          <w:szCs w:val="24"/>
          <w:lang w:val="en-US"/>
        </w:rPr>
        <w:t>Transmitter</w:t>
      </w:r>
      <w:bookmarkEnd w:id="109"/>
      <w:bookmarkEnd w:id="110"/>
      <w:bookmarkEnd w:id="111"/>
      <w:bookmarkEnd w:id="112"/>
      <w:bookmarkEnd w:id="113"/>
      <w:bookmarkEnd w:id="114"/>
      <w:bookmarkEnd w:id="115"/>
      <w:bookmarkEnd w:id="116"/>
      <w:r w:rsidRPr="007677FF">
        <w:rPr>
          <w:szCs w:val="24"/>
          <w:lang w:val="en-US"/>
        </w:rPr>
        <w:t xml:space="preserve"> </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be suitable for 19-inch rack or table-top mounting and shall contain a dedicated slot for one module. The transmitter is the central element in the system. It shall accept analogue or digital input (from DCN Next Generation) and shall modulate these signals onto carrier waves and transmit these carrier waves to radiators located in the room.</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offer the following features and benefits:</w:t>
      </w:r>
    </w:p>
    <w:p w:rsidR="00166ADB" w:rsidRPr="009543BC" w:rsidRDefault="00166ADB">
      <w:pPr>
        <w:numPr>
          <w:ilvl w:val="0"/>
          <w:numId w:val="13"/>
        </w:numPr>
        <w:rPr>
          <w:rFonts w:ascii="Arial" w:hAnsi="Arial" w:cs="Arial"/>
          <w:lang w:val="en-US"/>
        </w:rPr>
      </w:pPr>
      <w:r w:rsidRPr="009543BC">
        <w:rPr>
          <w:rFonts w:ascii="Arial" w:hAnsi="Arial" w:cs="Arial"/>
          <w:lang w:val="en-US"/>
        </w:rPr>
        <w:t xml:space="preserve">Universal mains power facility for use worldwide </w:t>
      </w:r>
    </w:p>
    <w:p w:rsidR="00166ADB" w:rsidRPr="009543BC" w:rsidRDefault="00166ADB">
      <w:pPr>
        <w:numPr>
          <w:ilvl w:val="0"/>
          <w:numId w:val="13"/>
        </w:numPr>
        <w:rPr>
          <w:rFonts w:ascii="Arial" w:hAnsi="Arial" w:cs="Arial"/>
          <w:lang w:val="en-US"/>
        </w:rPr>
      </w:pPr>
      <w:r w:rsidRPr="009543BC">
        <w:rPr>
          <w:rFonts w:ascii="Arial" w:hAnsi="Arial" w:cs="Arial"/>
          <w:lang w:val="en-US"/>
        </w:rPr>
        <w:t>Distribution of a maximum of 4, 8, 16 or 32 audio channels</w:t>
      </w:r>
    </w:p>
    <w:p w:rsidR="00166ADB" w:rsidRPr="009543BC" w:rsidRDefault="00166ADB">
      <w:pPr>
        <w:numPr>
          <w:ilvl w:val="0"/>
          <w:numId w:val="13"/>
        </w:numPr>
        <w:rPr>
          <w:rFonts w:ascii="Arial" w:hAnsi="Arial" w:cs="Arial"/>
          <w:lang w:val="en-US"/>
        </w:rPr>
      </w:pPr>
      <w:r w:rsidRPr="009543BC">
        <w:rPr>
          <w:rFonts w:ascii="Arial" w:hAnsi="Arial" w:cs="Arial"/>
          <w:lang w:val="en-US"/>
        </w:rPr>
        <w:t>Suitability for use with DCN Next Generation or analogue systems like the CCS 800</w:t>
      </w:r>
    </w:p>
    <w:p w:rsidR="00166ADB" w:rsidRPr="009543BC" w:rsidRDefault="00166ADB">
      <w:pPr>
        <w:numPr>
          <w:ilvl w:val="0"/>
          <w:numId w:val="13"/>
        </w:numPr>
        <w:rPr>
          <w:rFonts w:ascii="Arial" w:hAnsi="Arial" w:cs="Arial"/>
          <w:lang w:val="en-US"/>
        </w:rPr>
      </w:pPr>
      <w:r w:rsidRPr="009543BC">
        <w:rPr>
          <w:rFonts w:ascii="Arial" w:hAnsi="Arial" w:cs="Arial"/>
          <w:lang w:val="en-US"/>
        </w:rPr>
        <w:t>Automatic distribution of emergency messages to all channels</w:t>
      </w:r>
    </w:p>
    <w:p w:rsidR="00166ADB" w:rsidRPr="009543BC" w:rsidRDefault="00166ADB">
      <w:pPr>
        <w:numPr>
          <w:ilvl w:val="0"/>
          <w:numId w:val="13"/>
        </w:numPr>
        <w:rPr>
          <w:rFonts w:ascii="Arial" w:hAnsi="Arial" w:cs="Arial"/>
          <w:lang w:val="en-US"/>
        </w:rPr>
      </w:pPr>
      <w:r w:rsidRPr="009543BC">
        <w:rPr>
          <w:rFonts w:ascii="Arial" w:hAnsi="Arial" w:cs="Arial"/>
          <w:lang w:val="en-US"/>
        </w:rPr>
        <w:t>Auxiliary mode for distribution of music to all channels during a break</w:t>
      </w:r>
    </w:p>
    <w:p w:rsidR="00166ADB" w:rsidRPr="009543BC" w:rsidRDefault="00166ADB">
      <w:pPr>
        <w:numPr>
          <w:ilvl w:val="0"/>
          <w:numId w:val="13"/>
        </w:numPr>
        <w:rPr>
          <w:rFonts w:ascii="Arial" w:hAnsi="Arial" w:cs="Arial"/>
          <w:lang w:val="en-US"/>
        </w:rPr>
      </w:pPr>
      <w:r w:rsidRPr="009543BC">
        <w:rPr>
          <w:rFonts w:ascii="Arial" w:hAnsi="Arial" w:cs="Arial"/>
          <w:lang w:val="en-US"/>
        </w:rPr>
        <w:t>Flexible configuration of channels and channel quality modes for efficient distribution</w:t>
      </w:r>
    </w:p>
    <w:p w:rsidR="00166ADB" w:rsidRPr="009543BC" w:rsidRDefault="00166ADB">
      <w:pPr>
        <w:numPr>
          <w:ilvl w:val="0"/>
          <w:numId w:val="13"/>
        </w:numPr>
        <w:rPr>
          <w:rFonts w:ascii="Arial" w:hAnsi="Arial" w:cs="Arial"/>
          <w:lang w:val="en-US"/>
        </w:rPr>
      </w:pPr>
      <w:r w:rsidRPr="009543BC">
        <w:rPr>
          <w:rFonts w:ascii="Arial" w:hAnsi="Arial" w:cs="Arial"/>
          <w:lang w:val="en-US"/>
        </w:rPr>
        <w:t>Adjustable sensitivity for each input to enable fine tuning of audio levels</w:t>
      </w:r>
    </w:p>
    <w:p w:rsidR="00166ADB" w:rsidRPr="009543BC" w:rsidRDefault="00166ADB">
      <w:pPr>
        <w:numPr>
          <w:ilvl w:val="0"/>
          <w:numId w:val="13"/>
        </w:numPr>
        <w:rPr>
          <w:rFonts w:ascii="Arial" w:hAnsi="Arial" w:cs="Arial"/>
          <w:lang w:val="en-US"/>
        </w:rPr>
      </w:pPr>
      <w:r w:rsidRPr="009543BC">
        <w:rPr>
          <w:rFonts w:ascii="Arial" w:hAnsi="Arial" w:cs="Arial"/>
          <w:lang w:val="en-US"/>
        </w:rPr>
        <w:t>Test mode, which produces a different frequency tone for each input/channel, with the tone gradually rising as the channels are stepped through.</w:t>
      </w:r>
    </w:p>
    <w:p w:rsidR="00166ADB" w:rsidRPr="009543BC" w:rsidRDefault="00166ADB">
      <w:pPr>
        <w:numPr>
          <w:ilvl w:val="0"/>
          <w:numId w:val="13"/>
        </w:numPr>
        <w:rPr>
          <w:rFonts w:ascii="Arial" w:hAnsi="Arial" w:cs="Arial"/>
          <w:lang w:val="en-US"/>
        </w:rPr>
      </w:pPr>
      <w:r w:rsidRPr="009543BC">
        <w:rPr>
          <w:rFonts w:ascii="Arial" w:hAnsi="Arial" w:cs="Arial"/>
          <w:lang w:val="en-US"/>
        </w:rPr>
        <w:t xml:space="preserve">Slave mode for distribution of signals from another transmitter, so multiple rooms can be used </w:t>
      </w:r>
    </w:p>
    <w:p w:rsidR="00166ADB" w:rsidRPr="009543BC" w:rsidRDefault="00166ADB">
      <w:pPr>
        <w:numPr>
          <w:ilvl w:val="0"/>
          <w:numId w:val="13"/>
        </w:numPr>
        <w:rPr>
          <w:rFonts w:ascii="Arial" w:hAnsi="Arial" w:cs="Arial"/>
          <w:lang w:val="en-US"/>
        </w:rPr>
      </w:pPr>
      <w:r w:rsidRPr="009543BC">
        <w:rPr>
          <w:rFonts w:ascii="Arial" w:hAnsi="Arial" w:cs="Arial"/>
          <w:lang w:val="en-US"/>
        </w:rPr>
        <w:t>Built-in mini infra-red radiator for audio monitoring</w:t>
      </w:r>
    </w:p>
    <w:p w:rsidR="00166ADB" w:rsidRPr="009543BC" w:rsidRDefault="00166ADB">
      <w:pPr>
        <w:numPr>
          <w:ilvl w:val="0"/>
          <w:numId w:val="13"/>
        </w:numPr>
        <w:rPr>
          <w:rFonts w:ascii="Arial" w:hAnsi="Arial" w:cs="Arial"/>
          <w:lang w:val="en-US"/>
        </w:rPr>
      </w:pPr>
      <w:r w:rsidRPr="009543BC">
        <w:rPr>
          <w:rFonts w:ascii="Arial" w:hAnsi="Arial" w:cs="Arial"/>
          <w:lang w:val="en-US"/>
        </w:rPr>
        <w:t>Radiator and system status indication via display</w:t>
      </w:r>
    </w:p>
    <w:p w:rsidR="00166ADB" w:rsidRPr="009543BC" w:rsidRDefault="00166ADB">
      <w:pPr>
        <w:numPr>
          <w:ilvl w:val="0"/>
          <w:numId w:val="13"/>
        </w:numPr>
        <w:rPr>
          <w:rFonts w:ascii="Arial" w:hAnsi="Arial" w:cs="Arial"/>
          <w:lang w:val="en-US"/>
        </w:rPr>
      </w:pPr>
      <w:r w:rsidRPr="009543BC">
        <w:rPr>
          <w:rFonts w:ascii="Arial" w:hAnsi="Arial" w:cs="Arial"/>
          <w:lang w:val="en-US"/>
        </w:rPr>
        <w:t>Configuration of transmitter and system via a display and one single rotary push button</w:t>
      </w:r>
    </w:p>
    <w:p w:rsidR="00166ADB" w:rsidRPr="009543BC" w:rsidRDefault="00166ADB">
      <w:pPr>
        <w:numPr>
          <w:ilvl w:val="0"/>
          <w:numId w:val="13"/>
        </w:numPr>
        <w:rPr>
          <w:rFonts w:ascii="Arial" w:hAnsi="Arial" w:cs="Arial"/>
          <w:lang w:val="en-US"/>
        </w:rPr>
      </w:pPr>
      <w:r w:rsidRPr="009543BC">
        <w:rPr>
          <w:rFonts w:ascii="Arial" w:hAnsi="Arial" w:cs="Arial"/>
          <w:lang w:val="en-US"/>
        </w:rPr>
        <w:lastRenderedPageBreak/>
        <w:t>Assignment of a unique name by the installer for each transmitter for easy identification</w:t>
      </w:r>
    </w:p>
    <w:p w:rsidR="00166ADB" w:rsidRPr="009543BC" w:rsidRDefault="00166ADB">
      <w:pPr>
        <w:numPr>
          <w:ilvl w:val="0"/>
          <w:numId w:val="13"/>
        </w:numPr>
        <w:rPr>
          <w:rFonts w:ascii="Arial" w:hAnsi="Arial" w:cs="Arial"/>
          <w:lang w:val="en-US"/>
        </w:rPr>
      </w:pPr>
      <w:r w:rsidRPr="009543BC">
        <w:rPr>
          <w:rFonts w:ascii="Arial" w:hAnsi="Arial" w:cs="Arial"/>
          <w:lang w:val="en-US"/>
        </w:rPr>
        <w:t>Assignment of a unique name by the installer for each audio channel. It shall be possible to select these names from a list of options or enter them manual.</w:t>
      </w:r>
    </w:p>
    <w:p w:rsidR="00166ADB" w:rsidRPr="009543BC" w:rsidRDefault="00166ADB">
      <w:pPr>
        <w:numPr>
          <w:ilvl w:val="0"/>
          <w:numId w:val="13"/>
        </w:numPr>
        <w:rPr>
          <w:rFonts w:ascii="Arial" w:hAnsi="Arial" w:cs="Arial"/>
          <w:lang w:val="en-US"/>
        </w:rPr>
      </w:pPr>
      <w:r w:rsidRPr="009543BC">
        <w:rPr>
          <w:rFonts w:ascii="Arial" w:hAnsi="Arial" w:cs="Arial"/>
          <w:lang w:val="en-US"/>
        </w:rPr>
        <w:t>Automatic standby/on function</w:t>
      </w:r>
    </w:p>
    <w:p w:rsidR="00166ADB" w:rsidRPr="009543BC" w:rsidRDefault="00166ADB">
      <w:pPr>
        <w:numPr>
          <w:ilvl w:val="0"/>
          <w:numId w:val="13"/>
        </w:numPr>
        <w:rPr>
          <w:rFonts w:ascii="Arial" w:hAnsi="Arial" w:cs="Arial"/>
          <w:lang w:val="en-US"/>
        </w:rPr>
      </w:pPr>
      <w:r w:rsidRPr="009543BC">
        <w:rPr>
          <w:rFonts w:ascii="Arial" w:hAnsi="Arial" w:cs="Arial"/>
          <w:lang w:val="en-US"/>
        </w:rPr>
        <w:t>Automatic synchronization to the number of channels in use in a DCN Next Generation system</w:t>
      </w:r>
    </w:p>
    <w:p w:rsidR="00166ADB" w:rsidRPr="009543BC" w:rsidRDefault="00166ADB">
      <w:pPr>
        <w:numPr>
          <w:ilvl w:val="0"/>
          <w:numId w:val="13"/>
        </w:numPr>
        <w:rPr>
          <w:rFonts w:ascii="Arial" w:hAnsi="Arial" w:cs="Arial"/>
          <w:lang w:val="en-US"/>
        </w:rPr>
      </w:pPr>
      <w:r w:rsidRPr="009543BC">
        <w:rPr>
          <w:rFonts w:ascii="Arial" w:hAnsi="Arial" w:cs="Arial"/>
          <w:lang w:val="en-US"/>
        </w:rPr>
        <w:t>19" (2U) housing for table top use or rack mounting</w:t>
      </w:r>
    </w:p>
    <w:p w:rsidR="00166ADB" w:rsidRPr="009543BC" w:rsidRDefault="00166ADB">
      <w:pPr>
        <w:numPr>
          <w:ilvl w:val="0"/>
          <w:numId w:val="13"/>
        </w:numPr>
        <w:rPr>
          <w:rFonts w:ascii="Arial" w:hAnsi="Arial" w:cs="Arial"/>
          <w:lang w:val="en-US"/>
        </w:rPr>
      </w:pPr>
      <w:r w:rsidRPr="009543BC">
        <w:rPr>
          <w:rFonts w:ascii="Arial" w:hAnsi="Arial" w:cs="Arial"/>
          <w:lang w:val="en-US"/>
        </w:rPr>
        <w:t>Handgrips for easy transportation</w:t>
      </w:r>
    </w:p>
    <w:p w:rsidR="00166ADB" w:rsidRPr="009543BC" w:rsidRDefault="00166ADB">
      <w:pPr>
        <w:numPr>
          <w:ilvl w:val="0"/>
          <w:numId w:val="13"/>
        </w:numPr>
        <w:rPr>
          <w:rFonts w:ascii="Arial" w:hAnsi="Arial" w:cs="Arial"/>
          <w:lang w:val="en-US"/>
        </w:rPr>
      </w:pPr>
      <w:r w:rsidRPr="009543BC">
        <w:rPr>
          <w:rFonts w:ascii="Arial" w:hAnsi="Arial" w:cs="Arial"/>
          <w:lang w:val="en-US"/>
        </w:rPr>
        <w:t>19" rack mounting brackets, detachable feet and mounting accessories for modules included</w:t>
      </w:r>
    </w:p>
    <w:p w:rsidR="00166ADB" w:rsidRPr="009543BC" w:rsidRDefault="00166ADB">
      <w:pPr>
        <w:numPr>
          <w:ilvl w:val="0"/>
          <w:numId w:val="13"/>
        </w:numPr>
        <w:rPr>
          <w:rFonts w:ascii="Arial" w:hAnsi="Arial" w:cs="Arial"/>
          <w:lang w:val="en-US"/>
        </w:rPr>
      </w:pPr>
      <w:r w:rsidRPr="009543BC">
        <w:rPr>
          <w:rFonts w:ascii="Arial" w:hAnsi="Arial" w:cs="Arial"/>
          <w:lang w:val="en-US"/>
        </w:rPr>
        <w:t>System installation and operating manual on CD-ROM</w:t>
      </w:r>
    </w:p>
    <w:p w:rsidR="00166ADB" w:rsidRPr="009543BC" w:rsidRDefault="00166ADB">
      <w:pPr>
        <w:numPr>
          <w:ilvl w:val="0"/>
          <w:numId w:val="13"/>
        </w:numPr>
        <w:rPr>
          <w:rFonts w:ascii="Arial" w:hAnsi="Arial" w:cs="Arial"/>
          <w:lang w:val="en-US"/>
        </w:rPr>
      </w:pPr>
      <w:r w:rsidRPr="009543BC">
        <w:rPr>
          <w:rFonts w:ascii="Arial" w:hAnsi="Arial" w:cs="Arial"/>
          <w:lang w:val="en-US"/>
        </w:rPr>
        <w:t xml:space="preserve">Mains cable </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have the following controls and indicators:</w:t>
      </w:r>
    </w:p>
    <w:p w:rsidR="00166ADB" w:rsidRPr="009543BC" w:rsidRDefault="00166ADB">
      <w:pPr>
        <w:numPr>
          <w:ilvl w:val="0"/>
          <w:numId w:val="14"/>
        </w:numPr>
        <w:rPr>
          <w:rFonts w:ascii="Arial" w:hAnsi="Arial" w:cs="Arial"/>
          <w:lang w:val="en-US"/>
        </w:rPr>
      </w:pPr>
      <w:r w:rsidRPr="009543BC">
        <w:rPr>
          <w:rFonts w:ascii="Arial" w:hAnsi="Arial" w:cs="Arial"/>
          <w:lang w:val="en-US"/>
        </w:rPr>
        <w:t>2 x 16 character LCD display for status information and transmitter configuration</w:t>
      </w:r>
    </w:p>
    <w:p w:rsidR="00166ADB" w:rsidRPr="009543BC" w:rsidRDefault="00166ADB">
      <w:pPr>
        <w:numPr>
          <w:ilvl w:val="0"/>
          <w:numId w:val="14"/>
        </w:numPr>
        <w:rPr>
          <w:rFonts w:ascii="Arial" w:hAnsi="Arial" w:cs="Arial"/>
          <w:lang w:val="en-US"/>
        </w:rPr>
      </w:pPr>
      <w:r w:rsidRPr="009543BC">
        <w:rPr>
          <w:rFonts w:ascii="Arial" w:hAnsi="Arial" w:cs="Arial"/>
          <w:lang w:val="en-US"/>
        </w:rPr>
        <w:t xml:space="preserve">Rotary push button for navigation through menus and configuration </w:t>
      </w:r>
    </w:p>
    <w:p w:rsidR="00166ADB" w:rsidRPr="009543BC" w:rsidRDefault="00166ADB">
      <w:pPr>
        <w:numPr>
          <w:ilvl w:val="0"/>
          <w:numId w:val="14"/>
        </w:numPr>
        <w:rPr>
          <w:rFonts w:ascii="Arial" w:hAnsi="Arial" w:cs="Arial"/>
          <w:lang w:val="en-US"/>
        </w:rPr>
      </w:pPr>
      <w:r w:rsidRPr="009543BC">
        <w:rPr>
          <w:rFonts w:ascii="Arial" w:hAnsi="Arial" w:cs="Arial"/>
          <w:lang w:val="en-US"/>
        </w:rPr>
        <w:t>Power on/off switch on front panel</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offer the following interconnection facilities:</w:t>
      </w:r>
    </w:p>
    <w:p w:rsidR="00166ADB" w:rsidRPr="009543BC" w:rsidRDefault="00166ADB">
      <w:pPr>
        <w:numPr>
          <w:ilvl w:val="0"/>
          <w:numId w:val="15"/>
        </w:numPr>
        <w:rPr>
          <w:rFonts w:ascii="Arial" w:hAnsi="Arial" w:cs="Arial"/>
          <w:lang w:val="en-US"/>
        </w:rPr>
      </w:pPr>
      <w:r w:rsidRPr="009543BC">
        <w:rPr>
          <w:rFonts w:ascii="Arial" w:hAnsi="Arial" w:cs="Arial"/>
          <w:lang w:val="en-US"/>
        </w:rPr>
        <w:t>Male Euro socket for mains connection</w:t>
      </w:r>
    </w:p>
    <w:p w:rsidR="00166ADB" w:rsidRPr="009543BC" w:rsidRDefault="00166ADB">
      <w:pPr>
        <w:numPr>
          <w:ilvl w:val="0"/>
          <w:numId w:val="15"/>
        </w:numPr>
        <w:rPr>
          <w:rFonts w:ascii="Arial" w:hAnsi="Arial" w:cs="Arial"/>
          <w:lang w:val="en-US"/>
        </w:rPr>
      </w:pPr>
      <w:r w:rsidRPr="009543BC">
        <w:rPr>
          <w:rFonts w:ascii="Arial" w:hAnsi="Arial" w:cs="Arial"/>
          <w:lang w:val="en-US"/>
        </w:rPr>
        <w:t xml:space="preserve">Slot with audio data bus connector (H 15, female) for accepting audio input and interpreter module </w:t>
      </w:r>
    </w:p>
    <w:p w:rsidR="00166ADB" w:rsidRPr="009543BC" w:rsidRDefault="00166ADB">
      <w:pPr>
        <w:numPr>
          <w:ilvl w:val="0"/>
          <w:numId w:val="15"/>
        </w:numPr>
        <w:rPr>
          <w:rFonts w:ascii="Arial" w:hAnsi="Arial" w:cs="Arial"/>
          <w:lang w:val="en-US"/>
        </w:rPr>
      </w:pPr>
      <w:r w:rsidRPr="009543BC">
        <w:rPr>
          <w:rFonts w:ascii="Arial" w:hAnsi="Arial" w:cs="Arial"/>
          <w:lang w:val="en-US"/>
        </w:rPr>
        <w:t>4, 8, 16 or 32 cinch connectors for input of asymmetrical audio signals</w:t>
      </w:r>
    </w:p>
    <w:p w:rsidR="00166ADB" w:rsidRPr="009543BC" w:rsidRDefault="00166ADB">
      <w:pPr>
        <w:numPr>
          <w:ilvl w:val="0"/>
          <w:numId w:val="15"/>
        </w:numPr>
        <w:rPr>
          <w:rFonts w:ascii="Arial" w:hAnsi="Arial" w:cs="Arial"/>
          <w:lang w:val="en-US"/>
        </w:rPr>
      </w:pPr>
      <w:r w:rsidRPr="009543BC">
        <w:rPr>
          <w:rFonts w:ascii="Arial" w:hAnsi="Arial" w:cs="Arial"/>
          <w:lang w:val="en-US"/>
        </w:rPr>
        <w:t>Two XLR sockets for input of symmetrical signals of floor, emergency messages or music</w:t>
      </w:r>
    </w:p>
    <w:p w:rsidR="00166ADB" w:rsidRPr="009543BC" w:rsidRDefault="00166ADB">
      <w:pPr>
        <w:numPr>
          <w:ilvl w:val="0"/>
          <w:numId w:val="15"/>
        </w:numPr>
        <w:rPr>
          <w:rFonts w:ascii="Arial" w:hAnsi="Arial" w:cs="Arial"/>
          <w:lang w:val="en-US"/>
        </w:rPr>
      </w:pPr>
      <w:r w:rsidRPr="009543BC">
        <w:rPr>
          <w:rFonts w:ascii="Arial" w:hAnsi="Arial" w:cs="Arial"/>
          <w:lang w:val="en-US"/>
        </w:rPr>
        <w:t>One terminal block socket for distribution of emergency messages to all channels</w:t>
      </w:r>
    </w:p>
    <w:p w:rsidR="00166ADB" w:rsidRPr="009543BC" w:rsidRDefault="00166ADB">
      <w:pPr>
        <w:numPr>
          <w:ilvl w:val="0"/>
          <w:numId w:val="15"/>
        </w:numPr>
        <w:rPr>
          <w:rFonts w:ascii="Arial" w:hAnsi="Arial" w:cs="Arial"/>
          <w:lang w:val="en-US"/>
        </w:rPr>
      </w:pPr>
      <w:r w:rsidRPr="009543BC">
        <w:rPr>
          <w:rFonts w:ascii="Arial" w:hAnsi="Arial" w:cs="Arial"/>
          <w:lang w:val="en-US"/>
        </w:rPr>
        <w:t>3.5 mm stereo headphone socket for monitoring inputs and channels</w:t>
      </w:r>
    </w:p>
    <w:p w:rsidR="00166ADB" w:rsidRPr="009543BC" w:rsidRDefault="00166ADB">
      <w:pPr>
        <w:numPr>
          <w:ilvl w:val="0"/>
          <w:numId w:val="15"/>
        </w:numPr>
        <w:rPr>
          <w:rFonts w:ascii="Arial" w:hAnsi="Arial" w:cs="Arial"/>
          <w:lang w:val="en-US"/>
        </w:rPr>
      </w:pPr>
      <w:r w:rsidRPr="009543BC">
        <w:rPr>
          <w:rFonts w:ascii="Arial" w:hAnsi="Arial" w:cs="Arial"/>
          <w:lang w:val="en-US"/>
        </w:rPr>
        <w:t xml:space="preserve">One BNC connector for accepting an HF signal from another transmitter </w:t>
      </w:r>
    </w:p>
    <w:p w:rsidR="00166ADB" w:rsidRPr="009543BC" w:rsidRDefault="00166ADB">
      <w:pPr>
        <w:numPr>
          <w:ilvl w:val="0"/>
          <w:numId w:val="15"/>
        </w:numPr>
        <w:rPr>
          <w:rFonts w:ascii="Arial" w:hAnsi="Arial" w:cs="Arial"/>
          <w:lang w:val="en-US"/>
        </w:rPr>
      </w:pPr>
      <w:r w:rsidRPr="009543BC">
        <w:rPr>
          <w:rFonts w:ascii="Arial" w:hAnsi="Arial" w:cs="Arial"/>
          <w:lang w:val="en-US"/>
        </w:rPr>
        <w:t xml:space="preserve">Six BNC connectors for output of HF signal to up to 30 radiators </w:t>
      </w:r>
    </w:p>
    <w:p w:rsidR="00166ADB" w:rsidRPr="009543BC" w:rsidRDefault="00166ADB">
      <w:pPr>
        <w:numPr>
          <w:ilvl w:val="0"/>
          <w:numId w:val="15"/>
        </w:numPr>
        <w:rPr>
          <w:rFonts w:ascii="Arial" w:hAnsi="Arial" w:cs="Arial"/>
          <w:lang w:val="en-US"/>
        </w:rPr>
      </w:pPr>
      <w:r w:rsidRPr="009543BC">
        <w:rPr>
          <w:rFonts w:ascii="Arial" w:hAnsi="Arial" w:cs="Arial"/>
          <w:lang w:val="en-US"/>
        </w:rPr>
        <w:t>Two Optical Network Connectors for connection within a DCN Next Generation system</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1980"/>
        <w:gridCol w:w="2888"/>
      </w:tblGrid>
      <w:tr w:rsidR="002F1EE3" w:rsidRPr="009543BC" w:rsidTr="009D6BA9">
        <w:tblPrEx>
          <w:tblCellMar>
            <w:top w:w="0" w:type="dxa"/>
            <w:left w:w="0" w:type="dxa"/>
            <w:bottom w:w="0" w:type="dxa"/>
            <w:right w:w="0" w:type="dxa"/>
          </w:tblCellMar>
        </w:tblPrEx>
        <w:trPr>
          <w:trHeight w:val="599"/>
        </w:trPr>
        <w:tc>
          <w:tcPr>
            <w:tcW w:w="1980" w:type="dxa"/>
            <w:tcBorders>
              <w:bottom w:val="nil"/>
            </w:tcBorders>
            <w:shd w:val="clear" w:color="auto" w:fill="D9D9D9"/>
          </w:tcPr>
          <w:p w:rsidR="002F1EE3" w:rsidRPr="009543BC" w:rsidDel="002F1EE3" w:rsidRDefault="002F1EE3"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Mounting</w:t>
            </w:r>
          </w:p>
        </w:tc>
        <w:tc>
          <w:tcPr>
            <w:tcW w:w="2888" w:type="dxa"/>
            <w:tcBorders>
              <w:bottom w:val="nil"/>
            </w:tcBorders>
            <w:shd w:val="clear" w:color="auto" w:fill="D9D9D9"/>
          </w:tcPr>
          <w:p w:rsidR="002F1EE3" w:rsidRPr="009543BC" w:rsidRDefault="002F1EE3"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Brackets for 19" rack mounting or</w:t>
            </w:r>
            <w:r w:rsidRPr="009543BC">
              <w:rPr>
                <w:rFonts w:ascii="Arial" w:hAnsi="Arial" w:cs="Arial"/>
                <w:snapToGrid w:val="0"/>
                <w:sz w:val="18"/>
                <w:szCs w:val="18"/>
                <w:lang w:val="en-US"/>
              </w:rPr>
              <w:t xml:space="preserve"> </w:t>
            </w:r>
            <w:r w:rsidRPr="009543BC">
              <w:rPr>
                <w:rFonts w:ascii="Arial" w:hAnsi="Arial" w:cs="Arial"/>
                <w:sz w:val="18"/>
                <w:szCs w:val="18"/>
                <w:lang w:val="en-US"/>
              </w:rPr>
              <w:t>fixing to a table top</w:t>
            </w:r>
          </w:p>
          <w:p w:rsidR="002F1EE3" w:rsidRPr="009543BC" w:rsidRDefault="002F1EE3" w:rsidP="00343749">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Detachable feet for free-standing use</w:t>
            </w:r>
          </w:p>
        </w:tc>
      </w:tr>
      <w:tr w:rsidR="002F1EE3" w:rsidRPr="009543BC" w:rsidTr="009D6BA9">
        <w:tblPrEx>
          <w:tblCellMar>
            <w:top w:w="0" w:type="dxa"/>
            <w:left w:w="0" w:type="dxa"/>
            <w:bottom w:w="0" w:type="dxa"/>
            <w:right w:w="0" w:type="dxa"/>
          </w:tblCellMar>
        </w:tblPrEx>
        <w:trPr>
          <w:trHeight w:val="1265"/>
        </w:trPr>
        <w:tc>
          <w:tcPr>
            <w:tcW w:w="1980" w:type="dxa"/>
            <w:tcBorders>
              <w:bottom w:val="nil"/>
            </w:tcBorders>
          </w:tcPr>
          <w:p w:rsidR="002F1EE3" w:rsidRPr="00914C3D" w:rsidDel="002F1EE3" w:rsidRDefault="002F1EE3" w:rsidP="00343749">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888" w:type="dxa"/>
            <w:tcBorders>
              <w:bottom w:val="nil"/>
            </w:tcBorders>
          </w:tcPr>
          <w:p w:rsidR="002F1EE3" w:rsidRPr="009543BC" w:rsidRDefault="002F1EE3"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Table top use, without brackets, with feet:</w:t>
            </w:r>
            <w:r w:rsidR="009D6BA9" w:rsidRPr="009543BC">
              <w:rPr>
                <w:rFonts w:ascii="Arial" w:hAnsi="Arial" w:cs="Arial"/>
                <w:sz w:val="18"/>
                <w:szCs w:val="18"/>
                <w:lang w:val="en-US"/>
              </w:rPr>
              <w:t xml:space="preserve"> </w:t>
            </w:r>
            <w:r w:rsidRPr="009543BC">
              <w:rPr>
                <w:rFonts w:ascii="Arial" w:hAnsi="Arial" w:cs="Arial"/>
                <w:sz w:val="18"/>
                <w:szCs w:val="18"/>
                <w:lang w:val="en-US"/>
              </w:rPr>
              <w:t xml:space="preserve">92 x 440 x 350 mm </w:t>
            </w:r>
            <w:r w:rsidR="009D6BA9" w:rsidRPr="009543BC">
              <w:rPr>
                <w:rFonts w:ascii="Arial" w:hAnsi="Arial" w:cs="Arial"/>
                <w:sz w:val="18"/>
                <w:szCs w:val="18"/>
                <w:lang w:val="en-US"/>
              </w:rPr>
              <w:br/>
            </w:r>
            <w:r w:rsidRPr="009543BC">
              <w:rPr>
                <w:rFonts w:ascii="Arial" w:hAnsi="Arial" w:cs="Arial"/>
                <w:sz w:val="18"/>
                <w:szCs w:val="18"/>
                <w:lang w:val="en-US"/>
              </w:rPr>
              <w:t xml:space="preserve">(3.6 x 19.0 x 13.8 in) </w:t>
            </w:r>
          </w:p>
          <w:p w:rsidR="002F1EE3" w:rsidRPr="009543BC" w:rsidRDefault="002F1EE3"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19" rack use, with brackets, without feet:</w:t>
            </w:r>
            <w:r w:rsidR="009D6BA9" w:rsidRPr="009543BC">
              <w:rPr>
                <w:rFonts w:ascii="Arial" w:hAnsi="Arial" w:cs="Arial"/>
                <w:sz w:val="18"/>
                <w:szCs w:val="18"/>
                <w:lang w:val="en-US"/>
              </w:rPr>
              <w:t xml:space="preserve"> </w:t>
            </w:r>
            <w:r w:rsidRPr="009543BC">
              <w:rPr>
                <w:rFonts w:ascii="Arial" w:hAnsi="Arial" w:cs="Arial"/>
                <w:sz w:val="18"/>
                <w:szCs w:val="18"/>
                <w:lang w:val="en-US"/>
              </w:rPr>
              <w:t>88 x 483 x 350 mm</w:t>
            </w:r>
            <w:r w:rsidRPr="009543BC">
              <w:rPr>
                <w:rFonts w:ascii="Arial" w:hAnsi="Arial" w:cs="Arial"/>
                <w:snapToGrid w:val="0"/>
                <w:sz w:val="18"/>
                <w:szCs w:val="18"/>
                <w:lang w:val="en-US"/>
              </w:rPr>
              <w:t xml:space="preserve"> </w:t>
            </w:r>
            <w:r w:rsidR="009D6BA9" w:rsidRPr="009543BC">
              <w:rPr>
                <w:rFonts w:ascii="Arial" w:hAnsi="Arial" w:cs="Arial"/>
                <w:snapToGrid w:val="0"/>
                <w:sz w:val="18"/>
                <w:szCs w:val="18"/>
                <w:lang w:val="en-US"/>
              </w:rPr>
              <w:br/>
            </w:r>
            <w:r w:rsidRPr="009543BC">
              <w:rPr>
                <w:rFonts w:ascii="Arial" w:hAnsi="Arial" w:cs="Arial"/>
                <w:sz w:val="18"/>
                <w:szCs w:val="18"/>
                <w:lang w:val="en-US"/>
              </w:rPr>
              <w:t xml:space="preserve">(3.5 x 19.0 x 13.8 in), </w:t>
            </w:r>
          </w:p>
          <w:p w:rsidR="002F1EE3" w:rsidRPr="009543BC" w:rsidRDefault="002F1EE3"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36 mm (1.4 in) in front of brackets, </w:t>
            </w:r>
          </w:p>
          <w:p w:rsidR="002F1EE3" w:rsidRPr="009543BC" w:rsidRDefault="002F1EE3"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372 mm (14.6 in) behind brackets</w:t>
            </w:r>
          </w:p>
        </w:tc>
      </w:tr>
      <w:tr w:rsidR="002F1EE3" w:rsidRPr="009543BC" w:rsidTr="009D6BA9">
        <w:tblPrEx>
          <w:tblCellMar>
            <w:top w:w="0" w:type="dxa"/>
            <w:left w:w="0" w:type="dxa"/>
            <w:bottom w:w="0" w:type="dxa"/>
            <w:right w:w="0" w:type="dxa"/>
          </w:tblCellMar>
        </w:tblPrEx>
        <w:trPr>
          <w:trHeight w:val="266"/>
        </w:trPr>
        <w:tc>
          <w:tcPr>
            <w:tcW w:w="1980" w:type="dxa"/>
            <w:tcBorders>
              <w:bottom w:val="nil"/>
            </w:tcBorders>
            <w:shd w:val="clear" w:color="auto" w:fill="D9D9D9"/>
          </w:tcPr>
          <w:p w:rsidR="002F1EE3" w:rsidRPr="009543BC" w:rsidDel="002F1EE3" w:rsidRDefault="002F1EE3"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lastRenderedPageBreak/>
              <w:t>Weight</w:t>
            </w:r>
          </w:p>
        </w:tc>
        <w:tc>
          <w:tcPr>
            <w:tcW w:w="2888" w:type="dxa"/>
            <w:tcBorders>
              <w:bottom w:val="nil"/>
            </w:tcBorders>
            <w:shd w:val="clear" w:color="auto" w:fill="D9D9D9"/>
          </w:tcPr>
          <w:p w:rsidR="002F1EE3" w:rsidRPr="009543BC" w:rsidRDefault="00343749"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Without brackets,</w:t>
            </w:r>
            <w:r w:rsidRPr="009543BC">
              <w:rPr>
                <w:rFonts w:ascii="Arial" w:hAnsi="Arial" w:cs="Arial"/>
                <w:b/>
                <w:snapToGrid w:val="0"/>
                <w:color w:val="FFFFFF"/>
                <w:sz w:val="18"/>
                <w:szCs w:val="18"/>
                <w:lang w:val="en-US"/>
              </w:rPr>
              <w:t xml:space="preserve"> </w:t>
            </w:r>
            <w:r w:rsidRPr="009543BC">
              <w:rPr>
                <w:rFonts w:ascii="Arial" w:hAnsi="Arial" w:cs="Arial"/>
                <w:sz w:val="18"/>
                <w:szCs w:val="18"/>
                <w:lang w:val="en-US"/>
              </w:rPr>
              <w:t xml:space="preserve">with feet: </w:t>
            </w:r>
            <w:r w:rsidR="009D6BA9" w:rsidRPr="009543BC">
              <w:rPr>
                <w:rFonts w:ascii="Arial" w:hAnsi="Arial" w:cs="Arial"/>
                <w:sz w:val="18"/>
                <w:szCs w:val="18"/>
                <w:lang w:val="en-US"/>
              </w:rPr>
              <w:br/>
            </w:r>
            <w:r w:rsidR="002F1EE3" w:rsidRPr="009543BC">
              <w:rPr>
                <w:rFonts w:ascii="Arial" w:hAnsi="Arial" w:cs="Arial"/>
                <w:sz w:val="18"/>
                <w:szCs w:val="18"/>
                <w:lang w:val="en-US"/>
              </w:rPr>
              <w:t>6.8 kg (15.0 lbs)</w:t>
            </w:r>
          </w:p>
        </w:tc>
      </w:tr>
      <w:tr w:rsidR="002F1EE3" w:rsidRPr="009543BC" w:rsidTr="002F0DDD">
        <w:tblPrEx>
          <w:tblCellMar>
            <w:top w:w="0" w:type="dxa"/>
            <w:left w:w="0" w:type="dxa"/>
            <w:bottom w:w="0" w:type="dxa"/>
            <w:right w:w="0" w:type="dxa"/>
          </w:tblCellMar>
        </w:tblPrEx>
        <w:trPr>
          <w:trHeight w:hRule="exact" w:val="272"/>
        </w:trPr>
        <w:tc>
          <w:tcPr>
            <w:tcW w:w="1980" w:type="dxa"/>
          </w:tcPr>
          <w:p w:rsidR="002F1EE3" w:rsidRPr="009543BC" w:rsidRDefault="00FD37CD" w:rsidP="002F0DDD">
            <w:pPr>
              <w:pStyle w:val="BodyTextIndent"/>
              <w:tabs>
                <w:tab w:val="left" w:pos="1783"/>
              </w:tabs>
              <w:ind w:left="0"/>
              <w:rPr>
                <w:rFonts w:ascii="Arial" w:hAnsi="Arial" w:cs="Arial"/>
                <w:snapToGrid w:val="0"/>
                <w:sz w:val="18"/>
                <w:szCs w:val="18"/>
                <w:lang w:val="en-US"/>
              </w:rPr>
            </w:pPr>
            <w:r>
              <w:rPr>
                <w:rFonts w:ascii="Arial" w:hAnsi="Arial" w:cs="Arial"/>
                <w:sz w:val="18"/>
                <w:szCs w:val="18"/>
                <w:lang w:val="en-US"/>
              </w:rPr>
              <w:t>Finish</w:t>
            </w:r>
          </w:p>
        </w:tc>
        <w:tc>
          <w:tcPr>
            <w:tcW w:w="2888" w:type="dxa"/>
          </w:tcPr>
          <w:p w:rsidR="002F1EE3" w:rsidRPr="009543BC" w:rsidRDefault="002F1EE3" w:rsidP="00343749">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Charcoal with silver</w:t>
            </w:r>
          </w:p>
        </w:tc>
      </w:tr>
    </w:tbl>
    <w:p w:rsidR="00232E4C" w:rsidRPr="009543BC" w:rsidRDefault="00232E4C">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have the following electrical characteristics:</w:t>
      </w:r>
    </w:p>
    <w:p w:rsidR="00166ADB" w:rsidRPr="009543BC" w:rsidRDefault="00166ADB">
      <w:pPr>
        <w:numPr>
          <w:ilvl w:val="0"/>
          <w:numId w:val="39"/>
        </w:numPr>
        <w:rPr>
          <w:rFonts w:ascii="Arial" w:hAnsi="Arial" w:cs="Arial"/>
          <w:lang w:val="en-US"/>
        </w:rPr>
      </w:pPr>
      <w:r w:rsidRPr="009543BC">
        <w:rPr>
          <w:rFonts w:ascii="Arial" w:hAnsi="Arial" w:cs="Arial"/>
          <w:lang w:val="en-US"/>
        </w:rPr>
        <w:t>Asymmetrical audio inputs:  +3 dBV nominal,+6</w:t>
      </w:r>
      <w:r w:rsidR="00343749" w:rsidRPr="009543BC">
        <w:rPr>
          <w:rFonts w:ascii="Arial" w:hAnsi="Arial" w:cs="Arial"/>
          <w:lang w:val="en-US"/>
        </w:rPr>
        <w:t xml:space="preserve"> </w:t>
      </w:r>
      <w:r w:rsidRPr="009543BC">
        <w:rPr>
          <w:rFonts w:ascii="Arial" w:hAnsi="Arial" w:cs="Arial"/>
          <w:lang w:val="en-US"/>
        </w:rPr>
        <w:t>dBV maximal(+/-6 dB)</w:t>
      </w:r>
    </w:p>
    <w:p w:rsidR="00166ADB" w:rsidRPr="009543BC" w:rsidRDefault="00166ADB">
      <w:pPr>
        <w:numPr>
          <w:ilvl w:val="0"/>
          <w:numId w:val="39"/>
        </w:numPr>
        <w:rPr>
          <w:rFonts w:ascii="Arial" w:hAnsi="Arial" w:cs="Arial"/>
          <w:lang w:val="en-US"/>
        </w:rPr>
      </w:pPr>
      <w:r w:rsidRPr="009543BC">
        <w:rPr>
          <w:rFonts w:ascii="Arial" w:hAnsi="Arial" w:cs="Arial"/>
          <w:lang w:val="en-US"/>
        </w:rPr>
        <w:t>Symmetrical audio inputs: +15 dBV nominal, +18 dBV maximal (+/- 6 dB)</w:t>
      </w:r>
    </w:p>
    <w:p w:rsidR="00166ADB" w:rsidRPr="009543BC" w:rsidRDefault="00166ADB" w:rsidP="00343749">
      <w:pPr>
        <w:numPr>
          <w:ilvl w:val="0"/>
          <w:numId w:val="39"/>
        </w:numPr>
        <w:rPr>
          <w:rFonts w:ascii="Arial" w:hAnsi="Arial" w:cs="Arial"/>
          <w:lang w:val="en-US"/>
        </w:rPr>
      </w:pPr>
      <w:r w:rsidRPr="009543BC">
        <w:rPr>
          <w:rFonts w:ascii="Arial" w:hAnsi="Arial" w:cs="Arial"/>
          <w:lang w:val="en-US"/>
        </w:rPr>
        <w:t xml:space="preserve">Emergency switch connector: emergency control input </w:t>
      </w:r>
    </w:p>
    <w:p w:rsidR="00166ADB" w:rsidRPr="009543BC" w:rsidRDefault="00166ADB">
      <w:pPr>
        <w:numPr>
          <w:ilvl w:val="0"/>
          <w:numId w:val="40"/>
        </w:numPr>
        <w:rPr>
          <w:rFonts w:ascii="Arial" w:hAnsi="Arial" w:cs="Arial"/>
          <w:lang w:val="en-US"/>
        </w:rPr>
      </w:pPr>
      <w:r w:rsidRPr="009543BC">
        <w:rPr>
          <w:rFonts w:ascii="Arial" w:hAnsi="Arial" w:cs="Arial"/>
          <w:lang w:val="en-US"/>
        </w:rPr>
        <w:t xml:space="preserve">Headphone output: 32 </w:t>
      </w:r>
      <w:r w:rsidR="00914C3D">
        <w:rPr>
          <w:rFonts w:ascii="Arial" w:hAnsi="Arial" w:cs="Arial"/>
          <w:lang w:val="en-US"/>
        </w:rPr>
        <w:t>Ohm</w:t>
      </w:r>
      <w:r w:rsidRPr="009543BC">
        <w:rPr>
          <w:rFonts w:ascii="Arial" w:hAnsi="Arial" w:cs="Arial"/>
          <w:lang w:val="en-US"/>
        </w:rPr>
        <w:t xml:space="preserve"> to 2 k</w:t>
      </w:r>
      <w:r w:rsidR="00914C3D">
        <w:rPr>
          <w:rFonts w:ascii="Arial" w:hAnsi="Arial" w:cs="Arial"/>
          <w:lang w:val="en-US"/>
        </w:rPr>
        <w:t>Ohm</w:t>
      </w:r>
    </w:p>
    <w:p w:rsidR="00166ADB" w:rsidRPr="009543BC" w:rsidRDefault="00166ADB" w:rsidP="0094428C">
      <w:pPr>
        <w:numPr>
          <w:ilvl w:val="0"/>
          <w:numId w:val="40"/>
        </w:numPr>
        <w:rPr>
          <w:rFonts w:ascii="Arial" w:hAnsi="Arial" w:cs="Arial"/>
          <w:lang w:val="en-US"/>
        </w:rPr>
      </w:pPr>
      <w:r w:rsidRPr="009543BC">
        <w:rPr>
          <w:rFonts w:ascii="Arial" w:hAnsi="Arial" w:cs="Arial"/>
          <w:lang w:val="en-US"/>
        </w:rPr>
        <w:t xml:space="preserve">HF input: nominal 1 Vpp, minimum 10 mVpp, 75 </w:t>
      </w:r>
      <w:r w:rsidR="00914C3D">
        <w:rPr>
          <w:rFonts w:ascii="Arial" w:hAnsi="Arial" w:cs="Arial"/>
          <w:lang w:val="en-US"/>
        </w:rPr>
        <w:t>Ohm</w:t>
      </w:r>
    </w:p>
    <w:p w:rsidR="00166ADB" w:rsidRPr="009543BC" w:rsidRDefault="00166ADB" w:rsidP="0094428C">
      <w:pPr>
        <w:numPr>
          <w:ilvl w:val="0"/>
          <w:numId w:val="40"/>
        </w:numPr>
        <w:rPr>
          <w:rFonts w:ascii="Arial" w:hAnsi="Arial" w:cs="Arial"/>
          <w:lang w:val="en-US"/>
        </w:rPr>
      </w:pPr>
      <w:r w:rsidRPr="009543BC">
        <w:rPr>
          <w:rFonts w:ascii="Arial" w:hAnsi="Arial" w:cs="Arial"/>
          <w:lang w:val="en-US"/>
        </w:rPr>
        <w:t xml:space="preserve">HF output: 1 Vpp, 6 VDC, 75 </w:t>
      </w:r>
      <w:r w:rsidR="00914C3D">
        <w:rPr>
          <w:rFonts w:ascii="Arial" w:hAnsi="Arial" w:cs="Arial"/>
          <w:lang w:val="en-US"/>
        </w:rPr>
        <w:t>Ohm</w:t>
      </w:r>
    </w:p>
    <w:p w:rsidR="00166ADB" w:rsidRPr="009543BC" w:rsidRDefault="00166ADB">
      <w:pPr>
        <w:numPr>
          <w:ilvl w:val="0"/>
          <w:numId w:val="40"/>
        </w:numPr>
        <w:rPr>
          <w:rFonts w:ascii="Arial" w:hAnsi="Arial" w:cs="Arial"/>
          <w:lang w:val="en-US"/>
        </w:rPr>
      </w:pPr>
      <w:r w:rsidRPr="009543BC">
        <w:rPr>
          <w:rFonts w:ascii="Arial" w:hAnsi="Arial" w:cs="Arial"/>
          <w:lang w:val="en-US"/>
        </w:rPr>
        <w:t>Mains voltage: 90 to 260 V, 50 to 60 Hz</w:t>
      </w:r>
    </w:p>
    <w:p w:rsidR="00166ADB" w:rsidRPr="009543BC" w:rsidRDefault="00166ADB">
      <w:pPr>
        <w:numPr>
          <w:ilvl w:val="0"/>
          <w:numId w:val="40"/>
        </w:numPr>
        <w:rPr>
          <w:rFonts w:ascii="Arial" w:hAnsi="Arial" w:cs="Arial"/>
          <w:lang w:val="en-US"/>
        </w:rPr>
      </w:pPr>
      <w:r w:rsidRPr="009543BC">
        <w:rPr>
          <w:rFonts w:ascii="Arial" w:hAnsi="Arial" w:cs="Arial"/>
          <w:lang w:val="en-US"/>
        </w:rPr>
        <w:t xml:space="preserve">Power consumption: maximal 55 W </w:t>
      </w:r>
    </w:p>
    <w:p w:rsidR="00166ADB" w:rsidRPr="009543BC" w:rsidRDefault="00166ADB">
      <w:pPr>
        <w:numPr>
          <w:ilvl w:val="0"/>
          <w:numId w:val="40"/>
        </w:numPr>
        <w:rPr>
          <w:rFonts w:ascii="Arial" w:hAnsi="Arial" w:cs="Arial"/>
          <w:lang w:val="en-US"/>
        </w:rPr>
      </w:pPr>
      <w:r w:rsidRPr="009543BC">
        <w:rPr>
          <w:rFonts w:ascii="Arial" w:hAnsi="Arial" w:cs="Arial"/>
          <w:lang w:val="en-US"/>
        </w:rPr>
        <w:t>Power consumption (standby): 29 W</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transmitter shall be a Bosch INT-TX04, INT-TX08, INT-TX16, INT-TX32 or similar.</w:t>
      </w:r>
    </w:p>
    <w:p w:rsidR="00166ADB" w:rsidRPr="009543BC" w:rsidRDefault="00166ADB">
      <w:pPr>
        <w:rPr>
          <w:rFonts w:ascii="Arial" w:hAnsi="Arial" w:cs="Arial"/>
          <w:lang w:val="en-US"/>
        </w:rPr>
      </w:pPr>
    </w:p>
    <w:p w:rsidR="00166ADB" w:rsidRPr="00FF5703" w:rsidRDefault="00166ADB">
      <w:pPr>
        <w:pStyle w:val="Heading2"/>
        <w:rPr>
          <w:szCs w:val="24"/>
          <w:lang w:val="en-US"/>
        </w:rPr>
      </w:pPr>
      <w:bookmarkStart w:id="117" w:name="_Toc162844311"/>
      <w:bookmarkStart w:id="118" w:name="_Toc162945551"/>
      <w:bookmarkStart w:id="119" w:name="_Toc162946570"/>
      <w:bookmarkStart w:id="120" w:name="_Toc162947732"/>
      <w:bookmarkStart w:id="121" w:name="_Toc162948138"/>
      <w:bookmarkStart w:id="122" w:name="_Toc162948663"/>
      <w:bookmarkStart w:id="123" w:name="_Toc162844313"/>
      <w:bookmarkStart w:id="124" w:name="_Toc162945553"/>
      <w:bookmarkStart w:id="125" w:name="_Toc162946572"/>
      <w:bookmarkStart w:id="126" w:name="_Toc162947734"/>
      <w:bookmarkStart w:id="127" w:name="_Toc162948140"/>
      <w:bookmarkStart w:id="128" w:name="_Toc162948665"/>
      <w:bookmarkStart w:id="129" w:name="_Toc162844317"/>
      <w:bookmarkStart w:id="130" w:name="_Toc162945557"/>
      <w:bookmarkStart w:id="131" w:name="_Toc162946576"/>
      <w:bookmarkStart w:id="132" w:name="_Toc162947738"/>
      <w:bookmarkStart w:id="133" w:name="_Toc162948144"/>
      <w:bookmarkStart w:id="134" w:name="_Toc162948669"/>
      <w:bookmarkStart w:id="135" w:name="_Toc162844320"/>
      <w:bookmarkStart w:id="136" w:name="_Toc162945560"/>
      <w:bookmarkStart w:id="137" w:name="_Toc162946579"/>
      <w:bookmarkStart w:id="138" w:name="_Toc162947741"/>
      <w:bookmarkStart w:id="139" w:name="_Toc162948147"/>
      <w:bookmarkStart w:id="140" w:name="_Toc162948672"/>
      <w:bookmarkStart w:id="141" w:name="_Toc162844325"/>
      <w:bookmarkStart w:id="142" w:name="_Toc162945565"/>
      <w:bookmarkStart w:id="143" w:name="_Toc162946584"/>
      <w:bookmarkStart w:id="144" w:name="_Toc162947746"/>
      <w:bookmarkStart w:id="145" w:name="_Toc162948152"/>
      <w:bookmarkStart w:id="146" w:name="_Toc162948677"/>
      <w:bookmarkStart w:id="147" w:name="_Toc162844327"/>
      <w:bookmarkStart w:id="148" w:name="_Toc162945567"/>
      <w:bookmarkStart w:id="149" w:name="_Toc162946586"/>
      <w:bookmarkStart w:id="150" w:name="_Toc162947748"/>
      <w:bookmarkStart w:id="151" w:name="_Toc162948154"/>
      <w:bookmarkStart w:id="152" w:name="_Toc162948679"/>
      <w:bookmarkStart w:id="153" w:name="_Toc162844336"/>
      <w:bookmarkStart w:id="154" w:name="_Toc162945576"/>
      <w:bookmarkStart w:id="155" w:name="_Toc162946595"/>
      <w:bookmarkStart w:id="156" w:name="_Toc162947757"/>
      <w:bookmarkStart w:id="157" w:name="_Toc162948163"/>
      <w:bookmarkStart w:id="158" w:name="_Toc162948688"/>
      <w:bookmarkStart w:id="159" w:name="_Toc162844337"/>
      <w:bookmarkStart w:id="160" w:name="_Toc162945577"/>
      <w:bookmarkStart w:id="161" w:name="_Toc162946596"/>
      <w:bookmarkStart w:id="162" w:name="_Toc162947758"/>
      <w:bookmarkStart w:id="163" w:name="_Toc162948164"/>
      <w:bookmarkStart w:id="164" w:name="_Toc162948689"/>
      <w:bookmarkStart w:id="165" w:name="_Toc508075063"/>
      <w:bookmarkStart w:id="166" w:name="_Toc508257572"/>
      <w:bookmarkStart w:id="167" w:name="_Toc508257979"/>
      <w:bookmarkStart w:id="168" w:name="_Toc508258142"/>
      <w:bookmarkStart w:id="169" w:name="_Toc508258312"/>
      <w:bookmarkStart w:id="170" w:name="_Ref162947143"/>
      <w:bookmarkStart w:id="171" w:name="_Toc16345809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FF5703">
        <w:rPr>
          <w:szCs w:val="24"/>
          <w:lang w:val="en-US"/>
        </w:rPr>
        <w:t>Audio Input and Interpreter Module</w:t>
      </w:r>
      <w:bookmarkEnd w:id="165"/>
      <w:bookmarkEnd w:id="166"/>
      <w:bookmarkEnd w:id="167"/>
      <w:bookmarkEnd w:id="168"/>
      <w:bookmarkEnd w:id="169"/>
      <w:bookmarkEnd w:id="170"/>
      <w:bookmarkEnd w:id="171"/>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audio input and interpreter module shall be used for interfacing the system with analogue conference systems. Eight symmetrical audio inputs at the back of the module shall be routed to an audio bus. The symmetrical audio input and interpreters module shall also accept inputs from auxiliary audio input sources such as public address systems. </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audio input and interpreter module shall offer the following features and benefits:</w:t>
      </w:r>
    </w:p>
    <w:p w:rsidR="00166ADB" w:rsidRPr="009543BC" w:rsidRDefault="00166ADB">
      <w:pPr>
        <w:numPr>
          <w:ilvl w:val="0"/>
          <w:numId w:val="18"/>
        </w:numPr>
        <w:rPr>
          <w:rFonts w:ascii="Arial" w:hAnsi="Arial" w:cs="Arial"/>
          <w:lang w:val="en-US"/>
        </w:rPr>
      </w:pPr>
      <w:r w:rsidRPr="009543BC">
        <w:rPr>
          <w:rFonts w:ascii="Arial" w:hAnsi="Arial" w:cs="Arial"/>
          <w:lang w:val="en-US"/>
        </w:rPr>
        <w:t>Direct connection of up to 12 LBB 3222/04 Interpreter Desks for six languages</w:t>
      </w:r>
    </w:p>
    <w:p w:rsidR="00166ADB" w:rsidRPr="009543BC" w:rsidRDefault="00166ADB">
      <w:pPr>
        <w:numPr>
          <w:ilvl w:val="0"/>
          <w:numId w:val="18"/>
        </w:numPr>
        <w:rPr>
          <w:rFonts w:ascii="Arial" w:hAnsi="Arial" w:cs="Arial"/>
          <w:lang w:val="en-US"/>
        </w:rPr>
      </w:pPr>
      <w:r w:rsidRPr="009543BC">
        <w:rPr>
          <w:rFonts w:ascii="Arial" w:hAnsi="Arial" w:cs="Arial"/>
          <w:lang w:val="en-US"/>
        </w:rPr>
        <w:t>Routing of floor signal (for instance from a CCS 800 discussion system) to Interpreter Desks</w:t>
      </w:r>
    </w:p>
    <w:p w:rsidR="00166ADB" w:rsidRPr="009543BC" w:rsidRDefault="00166ADB">
      <w:pPr>
        <w:numPr>
          <w:ilvl w:val="0"/>
          <w:numId w:val="18"/>
        </w:numPr>
        <w:rPr>
          <w:rFonts w:ascii="Arial" w:hAnsi="Arial" w:cs="Arial"/>
          <w:lang w:val="en-US"/>
        </w:rPr>
      </w:pPr>
      <w:r w:rsidRPr="009543BC">
        <w:rPr>
          <w:rFonts w:ascii="Arial" w:hAnsi="Arial" w:cs="Arial"/>
          <w:lang w:val="en-US"/>
        </w:rPr>
        <w:t>Eight symmetrical inputs</w:t>
      </w:r>
    </w:p>
    <w:p w:rsidR="00166ADB" w:rsidRPr="009543BC" w:rsidRDefault="00166ADB">
      <w:pPr>
        <w:numPr>
          <w:ilvl w:val="0"/>
          <w:numId w:val="18"/>
        </w:numPr>
        <w:rPr>
          <w:rFonts w:ascii="Arial" w:hAnsi="Arial" w:cs="Arial"/>
          <w:lang w:val="en-US"/>
        </w:rPr>
      </w:pPr>
      <w:r w:rsidRPr="009543BC">
        <w:rPr>
          <w:rFonts w:ascii="Arial" w:hAnsi="Arial" w:cs="Arial"/>
          <w:lang w:val="en-US"/>
        </w:rPr>
        <w:t>Facility for mounting input transformers for galvanic isolation between audio source and the transmitter</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audio input and interpreter module shall have the following controls and indicators:</w:t>
      </w:r>
    </w:p>
    <w:p w:rsidR="00166ADB" w:rsidRPr="009543BC" w:rsidRDefault="00166ADB">
      <w:pPr>
        <w:pStyle w:val="List"/>
        <w:numPr>
          <w:ilvl w:val="0"/>
          <w:numId w:val="19"/>
        </w:numPr>
        <w:rPr>
          <w:rFonts w:ascii="Arial" w:hAnsi="Arial" w:cs="Arial"/>
          <w:lang w:val="en-US"/>
        </w:rPr>
      </w:pPr>
      <w:r w:rsidRPr="009543BC">
        <w:rPr>
          <w:rFonts w:ascii="Arial" w:hAnsi="Arial" w:cs="Arial"/>
          <w:lang w:val="en-US"/>
        </w:rPr>
        <w:t>On-board switches, which shall be adjustable for directly connecting interpreter desks or other audio sources</w:t>
      </w:r>
    </w:p>
    <w:p w:rsidR="00166ADB" w:rsidRPr="009543BC" w:rsidRDefault="00166ADB">
      <w:pPr>
        <w:numPr>
          <w:ilvl w:val="0"/>
          <w:numId w:val="19"/>
        </w:numPr>
        <w:rPr>
          <w:rFonts w:ascii="Arial" w:hAnsi="Arial" w:cs="Arial"/>
          <w:lang w:val="en-US"/>
        </w:rPr>
      </w:pPr>
      <w:r w:rsidRPr="009543BC">
        <w:rPr>
          <w:rFonts w:ascii="Arial" w:hAnsi="Arial" w:cs="Arial"/>
          <w:lang w:val="en-US"/>
        </w:rPr>
        <w:t>An on-board switch, which shall be used to match the amplification of floor, signals from CCS 800 or from other analogue conference systems</w:t>
      </w:r>
    </w:p>
    <w:p w:rsidR="00166ADB" w:rsidRPr="009543BC" w:rsidRDefault="00166ADB">
      <w:pPr>
        <w:numPr>
          <w:ilvl w:val="0"/>
          <w:numId w:val="19"/>
        </w:numPr>
        <w:rPr>
          <w:rFonts w:ascii="Arial" w:hAnsi="Arial" w:cs="Arial"/>
          <w:lang w:val="en-US"/>
        </w:rPr>
      </w:pPr>
      <w:r w:rsidRPr="009543BC">
        <w:rPr>
          <w:rFonts w:ascii="Arial" w:hAnsi="Arial" w:cs="Arial"/>
          <w:lang w:val="en-US"/>
        </w:rPr>
        <w:t>An on-board switch, which shall be used to replace the interpretation signal with the floor signal for distribution to the listeners when an interpreter channel is not in use</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lastRenderedPageBreak/>
        <w:t>The audio input and interpreter module shall offer the following interconnection facilities:</w:t>
      </w:r>
    </w:p>
    <w:p w:rsidR="00166ADB" w:rsidRPr="009543BC" w:rsidRDefault="00166ADB">
      <w:pPr>
        <w:pStyle w:val="List"/>
        <w:numPr>
          <w:ilvl w:val="0"/>
          <w:numId w:val="20"/>
        </w:numPr>
        <w:rPr>
          <w:rFonts w:ascii="Arial" w:hAnsi="Arial" w:cs="Arial"/>
          <w:lang w:val="en-US"/>
        </w:rPr>
      </w:pPr>
      <w:r w:rsidRPr="009543BC">
        <w:rPr>
          <w:rFonts w:ascii="Arial" w:hAnsi="Arial" w:cs="Arial"/>
          <w:lang w:val="en-US"/>
        </w:rPr>
        <w:t>Symmetrical analogue audio input; 25-pole female sub-D connector</w:t>
      </w:r>
    </w:p>
    <w:p w:rsidR="00166ADB" w:rsidRPr="009543BC" w:rsidRDefault="00166ADB">
      <w:pPr>
        <w:pStyle w:val="List"/>
        <w:numPr>
          <w:ilvl w:val="0"/>
          <w:numId w:val="20"/>
        </w:numPr>
        <w:rPr>
          <w:rFonts w:ascii="Arial" w:hAnsi="Arial" w:cs="Arial"/>
          <w:lang w:val="en-US"/>
        </w:rPr>
      </w:pPr>
      <w:r w:rsidRPr="009543BC">
        <w:rPr>
          <w:rFonts w:ascii="Arial" w:hAnsi="Arial" w:cs="Arial"/>
          <w:lang w:val="en-US"/>
        </w:rPr>
        <w:t>Audio and data bus connector; H 15 male connector</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audio input and interpreter module shall have the following physical characteristics:</w:t>
      </w:r>
    </w:p>
    <w:p w:rsidR="00166ADB" w:rsidRPr="009543BC" w:rsidRDefault="00166ADB">
      <w:pPr>
        <w:rPr>
          <w:rFonts w:ascii="Arial" w:hAnsi="Arial" w:cs="Arial"/>
          <w:lang w:val="en-US"/>
        </w:rPr>
      </w:pPr>
    </w:p>
    <w:tbl>
      <w:tblPr>
        <w:tblW w:w="4770" w:type="dxa"/>
        <w:tblCellMar>
          <w:left w:w="0" w:type="dxa"/>
          <w:right w:w="0" w:type="dxa"/>
        </w:tblCellMar>
        <w:tblLook w:val="0000"/>
      </w:tblPr>
      <w:tblGrid>
        <w:gridCol w:w="2250"/>
        <w:gridCol w:w="2520"/>
      </w:tblGrid>
      <w:tr w:rsidR="00343749" w:rsidRPr="009543BC" w:rsidTr="00343749">
        <w:tblPrEx>
          <w:tblCellMar>
            <w:top w:w="0" w:type="dxa"/>
            <w:left w:w="0" w:type="dxa"/>
            <w:bottom w:w="0" w:type="dxa"/>
            <w:right w:w="0" w:type="dxa"/>
          </w:tblCellMar>
        </w:tblPrEx>
        <w:trPr>
          <w:trHeight w:hRule="exact" w:val="458"/>
        </w:trPr>
        <w:tc>
          <w:tcPr>
            <w:tcW w:w="2250" w:type="dxa"/>
            <w:shd w:val="clear" w:color="auto" w:fill="D9D9D9"/>
          </w:tcPr>
          <w:p w:rsidR="00343749" w:rsidRPr="009543BC" w:rsidDel="00343749" w:rsidRDefault="00343749"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Mounting</w:t>
            </w:r>
          </w:p>
        </w:tc>
        <w:tc>
          <w:tcPr>
            <w:tcW w:w="2520" w:type="dxa"/>
            <w:shd w:val="clear" w:color="auto" w:fill="D9D9D9"/>
          </w:tcPr>
          <w:p w:rsidR="00343749" w:rsidRPr="009543BC" w:rsidRDefault="00343749"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Mounting plate and 2 screws                </w:t>
            </w:r>
          </w:p>
          <w:p w:rsidR="00343749" w:rsidRPr="009543BC" w:rsidRDefault="00343749" w:rsidP="00343749">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included</w:t>
            </w:r>
          </w:p>
        </w:tc>
      </w:tr>
      <w:tr w:rsidR="00343749" w:rsidRPr="009543BC" w:rsidTr="00343749">
        <w:tblPrEx>
          <w:tblCellMar>
            <w:top w:w="0" w:type="dxa"/>
            <w:left w:w="0" w:type="dxa"/>
            <w:bottom w:w="0" w:type="dxa"/>
            <w:right w:w="0" w:type="dxa"/>
          </w:tblCellMar>
        </w:tblPrEx>
        <w:trPr>
          <w:trHeight w:val="482"/>
        </w:trPr>
        <w:tc>
          <w:tcPr>
            <w:tcW w:w="2250" w:type="dxa"/>
            <w:tcBorders>
              <w:bottom w:val="nil"/>
            </w:tcBorders>
          </w:tcPr>
          <w:p w:rsidR="00343749" w:rsidRPr="00914C3D" w:rsidDel="00343749" w:rsidRDefault="00343749" w:rsidP="00343749">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520" w:type="dxa"/>
            <w:tcBorders>
              <w:bottom w:val="nil"/>
            </w:tcBorders>
          </w:tcPr>
          <w:p w:rsidR="00343749" w:rsidRPr="009543BC" w:rsidRDefault="00343749"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100 x 54 x 231 mm</w:t>
            </w:r>
          </w:p>
          <w:p w:rsidR="00343749" w:rsidRPr="009543BC" w:rsidRDefault="00343749" w:rsidP="0034374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(3.9 x 2.1 x 9.1 in)</w:t>
            </w:r>
          </w:p>
        </w:tc>
      </w:tr>
      <w:tr w:rsidR="00343749" w:rsidRPr="009543BC" w:rsidTr="00343749">
        <w:tblPrEx>
          <w:tblCellMar>
            <w:top w:w="0" w:type="dxa"/>
            <w:left w:w="0" w:type="dxa"/>
            <w:bottom w:w="0" w:type="dxa"/>
            <w:right w:w="0" w:type="dxa"/>
          </w:tblCellMar>
        </w:tblPrEx>
        <w:trPr>
          <w:trHeight w:hRule="exact" w:val="299"/>
        </w:trPr>
        <w:tc>
          <w:tcPr>
            <w:tcW w:w="2250" w:type="dxa"/>
            <w:shd w:val="clear" w:color="auto" w:fill="D9D9D9"/>
          </w:tcPr>
          <w:p w:rsidR="00343749" w:rsidRPr="009543BC" w:rsidRDefault="00343749" w:rsidP="00343749">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Weight</w:t>
            </w:r>
          </w:p>
        </w:tc>
        <w:tc>
          <w:tcPr>
            <w:tcW w:w="2520" w:type="dxa"/>
            <w:shd w:val="clear" w:color="auto" w:fill="D9D9D9"/>
          </w:tcPr>
          <w:p w:rsidR="00343749" w:rsidRPr="009543BC" w:rsidRDefault="00343749" w:rsidP="00343749">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188 g (0.41 lb)</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audio input and interpreter module shall have the following electrical characteristics:</w:t>
      </w:r>
    </w:p>
    <w:p w:rsidR="00166ADB" w:rsidRPr="009543BC" w:rsidRDefault="00166ADB">
      <w:pPr>
        <w:rPr>
          <w:rFonts w:ascii="Arial" w:hAnsi="Arial" w:cs="Arial"/>
          <w:lang w:val="en-US"/>
        </w:rPr>
      </w:pPr>
    </w:p>
    <w:p w:rsidR="00166ADB" w:rsidRPr="009543BC" w:rsidRDefault="00166ADB">
      <w:pPr>
        <w:numPr>
          <w:ilvl w:val="0"/>
          <w:numId w:val="38"/>
        </w:numPr>
        <w:rPr>
          <w:rFonts w:ascii="Arial" w:hAnsi="Arial" w:cs="Arial"/>
          <w:lang w:val="en-US"/>
        </w:rPr>
      </w:pPr>
      <w:r w:rsidRPr="009543BC">
        <w:rPr>
          <w:rFonts w:ascii="Arial" w:hAnsi="Arial" w:cs="Arial"/>
          <w:lang w:val="en-US"/>
        </w:rPr>
        <w:t xml:space="preserve">Audio input level with AGC: </w:t>
      </w:r>
      <w:r w:rsidRPr="009543BC">
        <w:rPr>
          <w:rFonts w:ascii="Arial" w:hAnsi="Arial" w:cs="Arial"/>
          <w:lang w:val="en-US"/>
        </w:rPr>
        <w:tab/>
      </w:r>
    </w:p>
    <w:p w:rsidR="00166ADB" w:rsidRPr="009543BC" w:rsidRDefault="00166ADB">
      <w:pPr>
        <w:rPr>
          <w:rFonts w:ascii="Arial" w:hAnsi="Arial" w:cs="Arial"/>
          <w:lang w:val="en-US"/>
        </w:rPr>
      </w:pPr>
      <w:r w:rsidRPr="009543BC">
        <w:rPr>
          <w:rFonts w:ascii="Arial" w:hAnsi="Arial" w:cs="Arial"/>
          <w:lang w:val="en-US"/>
        </w:rPr>
        <w:t xml:space="preserve">        -16.5 dBV (150 mVeff) to +3.5 dBV</w:t>
      </w:r>
    </w:p>
    <w:p w:rsidR="00166ADB" w:rsidRPr="009543BC" w:rsidRDefault="00166ADB">
      <w:pPr>
        <w:rPr>
          <w:rFonts w:ascii="Arial" w:hAnsi="Arial" w:cs="Arial"/>
          <w:lang w:val="en-US"/>
        </w:rPr>
      </w:pPr>
      <w:r w:rsidRPr="009543BC">
        <w:rPr>
          <w:rFonts w:ascii="Arial" w:hAnsi="Arial" w:cs="Arial"/>
          <w:lang w:val="en-US"/>
        </w:rPr>
        <w:t xml:space="preserve">        (1500 mVeff)</w:t>
      </w:r>
    </w:p>
    <w:p w:rsidR="00166ADB" w:rsidRPr="009543BC" w:rsidRDefault="00166ADB">
      <w:pPr>
        <w:numPr>
          <w:ilvl w:val="0"/>
          <w:numId w:val="38"/>
        </w:numPr>
        <w:rPr>
          <w:rFonts w:ascii="Arial" w:hAnsi="Arial" w:cs="Arial"/>
          <w:lang w:val="en-US"/>
        </w:rPr>
      </w:pPr>
      <w:r w:rsidRPr="009543BC">
        <w:rPr>
          <w:rFonts w:ascii="Arial" w:hAnsi="Arial" w:cs="Arial"/>
          <w:lang w:val="en-US"/>
        </w:rPr>
        <w:t xml:space="preserve">Audio input level without AGC: </w:t>
      </w:r>
      <w:r w:rsidRPr="009543BC">
        <w:rPr>
          <w:rFonts w:ascii="Arial" w:hAnsi="Arial" w:cs="Arial"/>
          <w:lang w:val="en-US"/>
        </w:rPr>
        <w:tab/>
      </w:r>
    </w:p>
    <w:p w:rsidR="00166ADB" w:rsidRPr="009543BC" w:rsidRDefault="00166ADB">
      <w:pPr>
        <w:rPr>
          <w:rFonts w:ascii="Arial" w:hAnsi="Arial" w:cs="Arial"/>
          <w:lang w:val="en-US"/>
        </w:rPr>
      </w:pPr>
      <w:r w:rsidRPr="009543BC">
        <w:rPr>
          <w:rFonts w:ascii="Arial" w:hAnsi="Arial" w:cs="Arial"/>
          <w:lang w:val="en-US"/>
        </w:rPr>
        <w:t xml:space="preserve">        -4.4 dBV (600 mVeff)</w:t>
      </w:r>
    </w:p>
    <w:p w:rsidR="00166ADB" w:rsidRPr="009543BC" w:rsidRDefault="00166ADB">
      <w:pPr>
        <w:numPr>
          <w:ilvl w:val="0"/>
          <w:numId w:val="38"/>
        </w:numPr>
        <w:rPr>
          <w:rFonts w:ascii="Arial" w:hAnsi="Arial" w:cs="Arial"/>
          <w:lang w:val="en-US"/>
        </w:rPr>
      </w:pPr>
      <w:r w:rsidRPr="009543BC">
        <w:rPr>
          <w:rFonts w:ascii="Arial" w:hAnsi="Arial" w:cs="Arial"/>
          <w:lang w:val="en-US"/>
        </w:rPr>
        <w:t>Asymmetric input impedance: ≥ 10 k</w:t>
      </w:r>
      <w:r w:rsidR="00914C3D">
        <w:rPr>
          <w:rFonts w:ascii="Arial" w:hAnsi="Arial" w:cs="Arial"/>
          <w:lang w:val="en-US"/>
        </w:rPr>
        <w:t>Ohm</w:t>
      </w:r>
    </w:p>
    <w:p w:rsidR="00166ADB" w:rsidRPr="009543BC" w:rsidRDefault="00166ADB">
      <w:pPr>
        <w:numPr>
          <w:ilvl w:val="0"/>
          <w:numId w:val="38"/>
        </w:numPr>
        <w:rPr>
          <w:rFonts w:ascii="Arial" w:hAnsi="Arial" w:cs="Arial"/>
          <w:lang w:val="en-US"/>
        </w:rPr>
      </w:pPr>
      <w:r w:rsidRPr="009543BC">
        <w:rPr>
          <w:rFonts w:ascii="Arial" w:hAnsi="Arial" w:cs="Arial"/>
          <w:lang w:val="en-US"/>
        </w:rPr>
        <w:t>DC input impedance: ≥ 200 k</w:t>
      </w:r>
      <w:r w:rsidR="00914C3D">
        <w:rPr>
          <w:rFonts w:ascii="Arial" w:hAnsi="Arial" w:cs="Arial"/>
          <w:lang w:val="en-US"/>
        </w:rPr>
        <w:t>Ohm</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audio input and interpreter module shall be the </w:t>
      </w:r>
    </w:p>
    <w:p w:rsidR="00166ADB" w:rsidRPr="009543BC" w:rsidRDefault="00166ADB">
      <w:pPr>
        <w:rPr>
          <w:rFonts w:ascii="Arial" w:hAnsi="Arial" w:cs="Arial"/>
          <w:lang w:val="en-US"/>
        </w:rPr>
      </w:pPr>
      <w:r w:rsidRPr="009543BC">
        <w:rPr>
          <w:rFonts w:ascii="Arial" w:hAnsi="Arial" w:cs="Arial"/>
          <w:lang w:val="en-US"/>
        </w:rPr>
        <w:t>LBB 3422/20 or similar.</w:t>
      </w:r>
    </w:p>
    <w:p w:rsidR="00166ADB" w:rsidRPr="009543BC" w:rsidRDefault="00166ADB">
      <w:pPr>
        <w:rPr>
          <w:rFonts w:ascii="Arial" w:hAnsi="Arial" w:cs="Arial"/>
          <w:lang w:val="en-US"/>
        </w:rPr>
      </w:pPr>
    </w:p>
    <w:p w:rsidR="00872E1B" w:rsidRPr="00FF5703" w:rsidRDefault="00872E1B" w:rsidP="00872E1B">
      <w:pPr>
        <w:pStyle w:val="Heading2"/>
        <w:rPr>
          <w:szCs w:val="24"/>
          <w:lang w:val="en-US"/>
        </w:rPr>
      </w:pPr>
      <w:bookmarkStart w:id="172" w:name="_Ref162947173"/>
      <w:bookmarkStart w:id="173" w:name="_Toc163458099"/>
      <w:r w:rsidRPr="00FF5703">
        <w:rPr>
          <w:szCs w:val="24"/>
          <w:lang w:val="en-US"/>
        </w:rPr>
        <w:t>Flight Case</w:t>
      </w:r>
      <w:bookmarkEnd w:id="172"/>
      <w:bookmarkEnd w:id="173"/>
    </w:p>
    <w:p w:rsidR="00872E1B" w:rsidRPr="009543BC" w:rsidRDefault="00872E1B" w:rsidP="00872E1B">
      <w:pPr>
        <w:rPr>
          <w:rFonts w:ascii="Arial" w:hAnsi="Arial" w:cs="Arial"/>
          <w:lang w:val="en-US"/>
        </w:rPr>
      </w:pPr>
    </w:p>
    <w:p w:rsidR="00872E1B" w:rsidRPr="009543BC" w:rsidRDefault="00872E1B" w:rsidP="00872E1B">
      <w:pPr>
        <w:rPr>
          <w:rFonts w:ascii="Arial" w:hAnsi="Arial" w:cs="Arial"/>
          <w:lang w:val="en-US"/>
        </w:rPr>
      </w:pPr>
      <w:r w:rsidRPr="009543BC">
        <w:rPr>
          <w:rFonts w:ascii="Arial" w:hAnsi="Arial" w:cs="Arial"/>
          <w:lang w:val="en-US"/>
        </w:rPr>
        <w:t xml:space="preserve">The flight case shall be used for storing and transportation of </w:t>
      </w:r>
      <w:r w:rsidR="00E70F13" w:rsidRPr="009543BC">
        <w:rPr>
          <w:rFonts w:ascii="Arial" w:hAnsi="Arial" w:cs="Arial"/>
          <w:lang w:val="en-US"/>
        </w:rPr>
        <w:t>two 19” units, e.g. one central control unit plus one transmitter or audio expander.</w:t>
      </w:r>
      <w:r w:rsidRPr="009543BC">
        <w:rPr>
          <w:rFonts w:ascii="Arial" w:hAnsi="Arial" w:cs="Arial"/>
          <w:lang w:val="en-US"/>
        </w:rPr>
        <w:t>.</w:t>
      </w:r>
    </w:p>
    <w:p w:rsidR="00872E1B" w:rsidRPr="009543BC" w:rsidRDefault="00872E1B" w:rsidP="00872E1B">
      <w:pPr>
        <w:rPr>
          <w:rFonts w:ascii="Arial" w:hAnsi="Arial" w:cs="Arial"/>
          <w:lang w:val="en-US"/>
        </w:rPr>
      </w:pPr>
    </w:p>
    <w:p w:rsidR="00872E1B" w:rsidRPr="009543BC" w:rsidRDefault="00872E1B" w:rsidP="00872E1B">
      <w:pPr>
        <w:rPr>
          <w:rFonts w:ascii="Arial" w:hAnsi="Arial" w:cs="Arial"/>
          <w:lang w:val="en-US"/>
        </w:rPr>
      </w:pPr>
      <w:r w:rsidRPr="009543BC">
        <w:rPr>
          <w:rFonts w:ascii="Arial" w:hAnsi="Arial" w:cs="Arial"/>
          <w:lang w:val="en-US"/>
        </w:rPr>
        <w:t>The flight case shall have the following features and benefits:</w:t>
      </w:r>
    </w:p>
    <w:p w:rsidR="00872E1B" w:rsidRPr="009543BC" w:rsidRDefault="00872E1B" w:rsidP="00872E1B">
      <w:pPr>
        <w:numPr>
          <w:ilvl w:val="0"/>
          <w:numId w:val="43"/>
        </w:numPr>
        <w:rPr>
          <w:rFonts w:ascii="Arial" w:hAnsi="Arial" w:cs="Arial"/>
          <w:lang w:val="en-US"/>
        </w:rPr>
      </w:pPr>
      <w:r w:rsidRPr="009543BC">
        <w:rPr>
          <w:rFonts w:ascii="Arial" w:hAnsi="Arial" w:cs="Arial"/>
          <w:lang w:val="en-US"/>
        </w:rPr>
        <w:t>Robust construction with reinforced corners</w:t>
      </w:r>
    </w:p>
    <w:p w:rsidR="00872E1B" w:rsidRPr="009543BC" w:rsidRDefault="00872E1B" w:rsidP="00872E1B">
      <w:pPr>
        <w:numPr>
          <w:ilvl w:val="0"/>
          <w:numId w:val="43"/>
        </w:numPr>
        <w:rPr>
          <w:rFonts w:ascii="Arial" w:hAnsi="Arial" w:cs="Arial"/>
          <w:lang w:val="en-US"/>
        </w:rPr>
      </w:pPr>
      <w:r w:rsidRPr="009543BC">
        <w:rPr>
          <w:rFonts w:ascii="Arial" w:hAnsi="Arial" w:cs="Arial"/>
          <w:lang w:val="en-US"/>
        </w:rPr>
        <w:t>Easy to carry and store</w:t>
      </w:r>
    </w:p>
    <w:p w:rsidR="00872E1B" w:rsidRPr="009543BC" w:rsidRDefault="00872E1B" w:rsidP="00872E1B">
      <w:pPr>
        <w:numPr>
          <w:ilvl w:val="0"/>
          <w:numId w:val="43"/>
        </w:numPr>
        <w:rPr>
          <w:rFonts w:ascii="Arial" w:hAnsi="Arial" w:cs="Arial"/>
          <w:lang w:val="en-US"/>
        </w:rPr>
      </w:pPr>
      <w:r w:rsidRPr="009543BC">
        <w:rPr>
          <w:rFonts w:ascii="Arial" w:hAnsi="Arial" w:cs="Arial"/>
          <w:lang w:val="en-US"/>
        </w:rPr>
        <w:t>Shaped interior</w:t>
      </w:r>
    </w:p>
    <w:p w:rsidR="00872E1B" w:rsidRPr="009543BC" w:rsidRDefault="00872E1B" w:rsidP="00872E1B">
      <w:pPr>
        <w:numPr>
          <w:ilvl w:val="0"/>
          <w:numId w:val="43"/>
        </w:numPr>
        <w:rPr>
          <w:rFonts w:ascii="Arial" w:hAnsi="Arial" w:cs="Arial"/>
          <w:lang w:val="en-US"/>
        </w:rPr>
      </w:pPr>
      <w:r w:rsidRPr="009543BC">
        <w:rPr>
          <w:rFonts w:ascii="Arial" w:hAnsi="Arial" w:cs="Arial"/>
          <w:lang w:val="en-US"/>
        </w:rPr>
        <w:t xml:space="preserve">Holds </w:t>
      </w:r>
      <w:r w:rsidR="00E70F13" w:rsidRPr="009543BC">
        <w:rPr>
          <w:rFonts w:ascii="Arial" w:hAnsi="Arial" w:cs="Arial"/>
          <w:lang w:val="en-US"/>
        </w:rPr>
        <w:t>up to two 19” units</w:t>
      </w:r>
    </w:p>
    <w:p w:rsidR="00872E1B" w:rsidRPr="009543BC" w:rsidRDefault="00872E1B" w:rsidP="00872E1B">
      <w:pPr>
        <w:rPr>
          <w:rFonts w:ascii="Arial" w:hAnsi="Arial" w:cs="Arial"/>
          <w:lang w:val="en-US"/>
        </w:rPr>
      </w:pPr>
    </w:p>
    <w:p w:rsidR="00872E1B" w:rsidRPr="009543BC" w:rsidRDefault="00872E1B" w:rsidP="00872E1B">
      <w:pPr>
        <w:rPr>
          <w:rFonts w:ascii="Arial" w:hAnsi="Arial" w:cs="Arial"/>
          <w:lang w:val="en-US"/>
        </w:rPr>
      </w:pPr>
      <w:r w:rsidRPr="009543BC">
        <w:rPr>
          <w:rFonts w:ascii="Arial" w:hAnsi="Arial" w:cs="Arial"/>
          <w:lang w:val="en-US"/>
        </w:rPr>
        <w:t xml:space="preserve">The </w:t>
      </w:r>
      <w:r w:rsidR="00E70F13" w:rsidRPr="009543BC">
        <w:rPr>
          <w:rFonts w:ascii="Arial" w:hAnsi="Arial" w:cs="Arial"/>
          <w:lang w:val="en-US"/>
        </w:rPr>
        <w:t xml:space="preserve">flight </w:t>
      </w:r>
      <w:r w:rsidRPr="009543BC">
        <w:rPr>
          <w:rFonts w:ascii="Arial" w:hAnsi="Arial" w:cs="Arial"/>
          <w:lang w:val="en-US"/>
        </w:rPr>
        <w:t>case shall have the following physical characteristics:</w:t>
      </w:r>
    </w:p>
    <w:p w:rsidR="00872E1B" w:rsidRPr="009543BC" w:rsidRDefault="00872E1B" w:rsidP="00872E1B">
      <w:pPr>
        <w:rPr>
          <w:rFonts w:ascii="Arial" w:hAnsi="Arial" w:cs="Arial"/>
          <w:lang w:val="en-US"/>
        </w:rPr>
      </w:pPr>
    </w:p>
    <w:tbl>
      <w:tblPr>
        <w:tblW w:w="0" w:type="auto"/>
        <w:tblCellMar>
          <w:left w:w="0" w:type="dxa"/>
          <w:right w:w="0" w:type="dxa"/>
        </w:tblCellMar>
        <w:tblLook w:val="0000"/>
      </w:tblPr>
      <w:tblGrid>
        <w:gridCol w:w="2313"/>
        <w:gridCol w:w="2313"/>
      </w:tblGrid>
      <w:tr w:rsidR="009D6BA9" w:rsidRPr="009543BC" w:rsidTr="009D6BA9">
        <w:tblPrEx>
          <w:tblCellMar>
            <w:top w:w="0" w:type="dxa"/>
            <w:left w:w="0" w:type="dxa"/>
            <w:bottom w:w="0" w:type="dxa"/>
            <w:right w:w="0" w:type="dxa"/>
          </w:tblCellMar>
        </w:tblPrEx>
        <w:trPr>
          <w:trHeight w:val="428"/>
        </w:trPr>
        <w:tc>
          <w:tcPr>
            <w:tcW w:w="2313" w:type="dxa"/>
            <w:tcBorders>
              <w:bottom w:val="nil"/>
            </w:tcBorders>
            <w:shd w:val="clear" w:color="auto" w:fill="D9D9D9"/>
          </w:tcPr>
          <w:p w:rsidR="009D6BA9" w:rsidRPr="00914C3D" w:rsidRDefault="009D6BA9" w:rsidP="009D6BA9">
            <w:pPr>
              <w:pStyle w:val="BodyTextIndent"/>
              <w:tabs>
                <w:tab w:val="left" w:pos="1783"/>
              </w:tabs>
              <w:ind w:left="0"/>
              <w:rPr>
                <w:rFonts w:ascii="Arial" w:hAnsi="Arial" w:cs="Arial"/>
                <w:snapToGrid w:val="0"/>
                <w:sz w:val="18"/>
                <w:szCs w:val="18"/>
                <w:lang w:val="pt-PT"/>
              </w:rPr>
            </w:pPr>
            <w:r w:rsidRPr="00914C3D">
              <w:rPr>
                <w:rFonts w:ascii="Arial" w:hAnsi="Arial" w:cs="Arial"/>
                <w:sz w:val="18"/>
                <w:szCs w:val="18"/>
                <w:lang w:val="pt-PT"/>
              </w:rPr>
              <w:t>Dimensions (H x W x D)</w:t>
            </w:r>
          </w:p>
        </w:tc>
        <w:tc>
          <w:tcPr>
            <w:tcW w:w="2313" w:type="dxa"/>
            <w:tcBorders>
              <w:bottom w:val="nil"/>
            </w:tcBorders>
            <w:shd w:val="clear" w:color="auto" w:fill="D9D9D9"/>
          </w:tcPr>
          <w:p w:rsidR="009D6BA9" w:rsidRPr="009543BC" w:rsidRDefault="009D6BA9"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510 x 460 x 290 mm </w:t>
            </w:r>
          </w:p>
          <w:p w:rsidR="009D6BA9" w:rsidRPr="009543BC" w:rsidRDefault="009D6BA9" w:rsidP="009D6BA9">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(20 x 18 x 11 in)</w:t>
            </w:r>
          </w:p>
        </w:tc>
      </w:tr>
      <w:tr w:rsidR="009D6BA9" w:rsidRPr="009543BC" w:rsidTr="009D6BA9">
        <w:tblPrEx>
          <w:tblCellMar>
            <w:top w:w="0" w:type="dxa"/>
            <w:left w:w="0" w:type="dxa"/>
            <w:bottom w:w="0" w:type="dxa"/>
            <w:right w:w="0" w:type="dxa"/>
          </w:tblCellMar>
        </w:tblPrEx>
        <w:trPr>
          <w:trHeight w:val="194"/>
        </w:trPr>
        <w:tc>
          <w:tcPr>
            <w:tcW w:w="2313" w:type="dxa"/>
            <w:tcBorders>
              <w:bottom w:val="nil"/>
            </w:tcBorders>
          </w:tcPr>
          <w:p w:rsidR="009D6BA9" w:rsidRPr="009543BC" w:rsidRDefault="009D6BA9"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Borders>
              <w:bottom w:val="nil"/>
            </w:tcBorders>
          </w:tcPr>
          <w:p w:rsidR="009D6BA9" w:rsidRPr="009543BC" w:rsidRDefault="009D6BA9"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6.0 kg (13 lbs)</w:t>
            </w:r>
          </w:p>
        </w:tc>
      </w:tr>
      <w:tr w:rsidR="009D6BA9" w:rsidRPr="009543BC" w:rsidTr="009D6BA9">
        <w:tblPrEx>
          <w:tblCellMar>
            <w:top w:w="0" w:type="dxa"/>
            <w:left w:w="0" w:type="dxa"/>
            <w:bottom w:w="0" w:type="dxa"/>
            <w:right w:w="0" w:type="dxa"/>
          </w:tblCellMar>
        </w:tblPrEx>
        <w:trPr>
          <w:trHeight w:hRule="exact" w:val="248"/>
        </w:trPr>
        <w:tc>
          <w:tcPr>
            <w:tcW w:w="2313" w:type="dxa"/>
            <w:shd w:val="clear" w:color="auto" w:fill="D9D9D9"/>
          </w:tcPr>
          <w:p w:rsidR="009D6BA9" w:rsidRPr="009543BC" w:rsidRDefault="00FD37CD" w:rsidP="009D6BA9">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313" w:type="dxa"/>
            <w:shd w:val="clear" w:color="auto" w:fill="D9D9D9"/>
          </w:tcPr>
          <w:p w:rsidR="009D6BA9" w:rsidRPr="009543BC" w:rsidRDefault="009D6BA9" w:rsidP="009D6BA9">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Grey</w:t>
            </w:r>
          </w:p>
        </w:tc>
      </w:tr>
    </w:tbl>
    <w:p w:rsidR="00872E1B" w:rsidRPr="009543BC" w:rsidRDefault="00872E1B" w:rsidP="00872E1B">
      <w:pPr>
        <w:rPr>
          <w:rFonts w:ascii="Arial" w:hAnsi="Arial" w:cs="Arial"/>
          <w:lang w:val="en-US"/>
        </w:rPr>
      </w:pPr>
    </w:p>
    <w:p w:rsidR="00872E1B" w:rsidRPr="009543BC" w:rsidRDefault="00872E1B" w:rsidP="00872E1B">
      <w:pPr>
        <w:rPr>
          <w:rFonts w:ascii="Arial" w:hAnsi="Arial" w:cs="Arial"/>
          <w:lang w:val="en-US"/>
        </w:rPr>
      </w:pPr>
      <w:r w:rsidRPr="009543BC">
        <w:rPr>
          <w:rFonts w:ascii="Arial" w:hAnsi="Arial" w:cs="Arial"/>
          <w:lang w:val="en-US"/>
        </w:rPr>
        <w:t>The flight case shall be the DCN-FCCCU or similar.</w:t>
      </w:r>
    </w:p>
    <w:p w:rsidR="00872E1B" w:rsidRPr="009543BC" w:rsidRDefault="00872E1B">
      <w:pPr>
        <w:rPr>
          <w:rFonts w:ascii="Arial" w:hAnsi="Arial" w:cs="Arial"/>
          <w:lang w:val="en-US"/>
        </w:rPr>
      </w:pPr>
    </w:p>
    <w:p w:rsidR="00166ADB" w:rsidRPr="009543BC" w:rsidRDefault="00166ADB">
      <w:pPr>
        <w:rPr>
          <w:rFonts w:ascii="Arial" w:hAnsi="Arial" w:cs="Arial"/>
          <w:lang w:val="en-US"/>
        </w:rPr>
      </w:pPr>
    </w:p>
    <w:p w:rsidR="00166ADB" w:rsidRPr="00FF5703" w:rsidRDefault="00166ADB">
      <w:pPr>
        <w:pStyle w:val="Heading1"/>
        <w:rPr>
          <w:sz w:val="24"/>
          <w:szCs w:val="24"/>
          <w:lang w:val="en-US"/>
        </w:rPr>
      </w:pPr>
      <w:bookmarkStart w:id="174" w:name="_Toc508075064"/>
      <w:bookmarkStart w:id="175" w:name="_Toc508257573"/>
      <w:bookmarkStart w:id="176" w:name="_Toc508257980"/>
      <w:bookmarkStart w:id="177" w:name="_Toc508258143"/>
      <w:bookmarkStart w:id="178" w:name="_Toc508258313"/>
      <w:bookmarkStart w:id="179" w:name="_Toc163458100"/>
      <w:r w:rsidRPr="00FF5703">
        <w:rPr>
          <w:sz w:val="24"/>
          <w:szCs w:val="24"/>
          <w:lang w:val="en-US"/>
        </w:rPr>
        <w:lastRenderedPageBreak/>
        <w:t>Radiators and Accessories</w:t>
      </w:r>
      <w:bookmarkEnd w:id="174"/>
      <w:bookmarkEnd w:id="175"/>
      <w:bookmarkEnd w:id="176"/>
      <w:bookmarkEnd w:id="177"/>
      <w:bookmarkEnd w:id="178"/>
      <w:bookmarkEnd w:id="179"/>
    </w:p>
    <w:p w:rsidR="00166ADB" w:rsidRPr="00FF5703" w:rsidRDefault="00166ADB">
      <w:pPr>
        <w:pStyle w:val="Heading2"/>
        <w:rPr>
          <w:szCs w:val="24"/>
          <w:lang w:val="en-US"/>
        </w:rPr>
      </w:pPr>
      <w:bookmarkStart w:id="180" w:name="_Toc508075065"/>
      <w:bookmarkStart w:id="181" w:name="_Toc508257574"/>
      <w:bookmarkStart w:id="182" w:name="_Toc508257981"/>
      <w:bookmarkStart w:id="183" w:name="_Toc508258144"/>
      <w:bookmarkStart w:id="184" w:name="_Toc508258314"/>
      <w:bookmarkStart w:id="185" w:name="_Ref162947186"/>
      <w:bookmarkStart w:id="186" w:name="_Ref162947200"/>
      <w:bookmarkStart w:id="187" w:name="_Toc163458101"/>
      <w:r w:rsidRPr="00FF5703">
        <w:rPr>
          <w:szCs w:val="24"/>
          <w:lang w:val="en-US"/>
        </w:rPr>
        <w:t>Medium and High Power Radiators</w:t>
      </w:r>
      <w:bookmarkEnd w:id="180"/>
      <w:bookmarkEnd w:id="181"/>
      <w:bookmarkEnd w:id="182"/>
      <w:bookmarkEnd w:id="183"/>
      <w:bookmarkEnd w:id="184"/>
      <w:bookmarkEnd w:id="185"/>
      <w:bookmarkEnd w:id="186"/>
      <w:bookmarkEnd w:id="187"/>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infra-red radiators shall be medium and high-power infra-red radiators that are suitable for use in large areas. </w:t>
      </w:r>
    </w:p>
    <w:p w:rsidR="00166ADB" w:rsidRPr="009543BC" w:rsidRDefault="00166ADB">
      <w:pPr>
        <w:rPr>
          <w:rFonts w:ascii="Arial" w:hAnsi="Arial" w:cs="Arial"/>
          <w:lang w:val="en-US"/>
        </w:rPr>
      </w:pPr>
      <w:r w:rsidRPr="009543BC">
        <w:rPr>
          <w:rFonts w:ascii="Arial" w:hAnsi="Arial" w:cs="Arial"/>
          <w:lang w:val="en-US"/>
        </w:rPr>
        <w:t xml:space="preserve">A selectable power output, coupled with the effective directionality of the radiators, shall give very good coverage of larger venues or halls with high ceilings. By strategic positioning of multiple units, even larger areas shall be covered economically and easily. If the radiators are not receiving carrier waves, the radiators shall switch to standby mode. </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radiator shall offer the following features and benefits:</w:t>
      </w:r>
    </w:p>
    <w:p w:rsidR="00166ADB" w:rsidRPr="009543BC" w:rsidRDefault="00166ADB">
      <w:pPr>
        <w:numPr>
          <w:ilvl w:val="0"/>
          <w:numId w:val="21"/>
        </w:numPr>
        <w:rPr>
          <w:rFonts w:ascii="Arial" w:hAnsi="Arial" w:cs="Arial"/>
          <w:lang w:val="en-US"/>
        </w:rPr>
      </w:pPr>
      <w:r w:rsidRPr="009543BC">
        <w:rPr>
          <w:rFonts w:ascii="Arial" w:hAnsi="Arial" w:cs="Arial"/>
          <w:lang w:val="en-US"/>
        </w:rPr>
        <w:t>The medium power radiator covers up to 1000 m</w:t>
      </w:r>
      <w:r w:rsidRPr="009543BC">
        <w:rPr>
          <w:rFonts w:ascii="Arial" w:hAnsi="Arial" w:cs="Arial"/>
          <w:vertAlign w:val="superscript"/>
          <w:lang w:val="en-US"/>
        </w:rPr>
        <w:t>2</w:t>
      </w:r>
      <w:r w:rsidRPr="009543BC">
        <w:rPr>
          <w:rFonts w:ascii="Arial" w:hAnsi="Arial" w:cs="Arial"/>
          <w:lang w:val="en-US"/>
        </w:rPr>
        <w:t xml:space="preserve"> (one carrier, 4 standard quality channels)</w:t>
      </w:r>
    </w:p>
    <w:p w:rsidR="00166ADB" w:rsidRPr="009543BC" w:rsidRDefault="00166ADB">
      <w:pPr>
        <w:numPr>
          <w:ilvl w:val="0"/>
          <w:numId w:val="21"/>
        </w:numPr>
        <w:rPr>
          <w:rFonts w:ascii="Arial" w:hAnsi="Arial" w:cs="Arial"/>
          <w:lang w:val="en-US"/>
        </w:rPr>
      </w:pPr>
      <w:r w:rsidRPr="009543BC">
        <w:rPr>
          <w:rFonts w:ascii="Arial" w:hAnsi="Arial" w:cs="Arial"/>
          <w:lang w:val="en-US"/>
        </w:rPr>
        <w:t>The high power radiator covers up to 2000 m</w:t>
      </w:r>
      <w:r w:rsidRPr="009543BC">
        <w:rPr>
          <w:rFonts w:ascii="Arial" w:hAnsi="Arial" w:cs="Arial"/>
          <w:vertAlign w:val="superscript"/>
          <w:lang w:val="en-US"/>
        </w:rPr>
        <w:t xml:space="preserve">2 </w:t>
      </w:r>
      <w:r w:rsidRPr="009543BC">
        <w:rPr>
          <w:rFonts w:ascii="Arial" w:hAnsi="Arial" w:cs="Arial"/>
          <w:lang w:val="en-US"/>
        </w:rPr>
        <w:t xml:space="preserve">(one carrier, 4 standard quality channels) </w:t>
      </w:r>
    </w:p>
    <w:p w:rsidR="00166ADB" w:rsidRPr="009543BC" w:rsidRDefault="00166ADB">
      <w:pPr>
        <w:numPr>
          <w:ilvl w:val="0"/>
          <w:numId w:val="21"/>
        </w:numPr>
        <w:rPr>
          <w:rFonts w:ascii="Arial" w:hAnsi="Arial" w:cs="Arial"/>
          <w:lang w:val="en-US"/>
        </w:rPr>
      </w:pPr>
      <w:r w:rsidRPr="009543BC">
        <w:rPr>
          <w:rFonts w:ascii="Arial" w:hAnsi="Arial" w:cs="Arial"/>
          <w:lang w:val="en-US"/>
        </w:rPr>
        <w:t>Power output selection for efficiency and economy</w:t>
      </w:r>
    </w:p>
    <w:p w:rsidR="00166ADB" w:rsidRPr="009543BC" w:rsidRDefault="00166ADB">
      <w:pPr>
        <w:numPr>
          <w:ilvl w:val="0"/>
          <w:numId w:val="21"/>
        </w:numPr>
        <w:rPr>
          <w:rFonts w:ascii="Arial" w:hAnsi="Arial" w:cs="Arial"/>
          <w:lang w:val="en-US"/>
        </w:rPr>
      </w:pPr>
      <w:r w:rsidRPr="009543BC">
        <w:rPr>
          <w:rFonts w:ascii="Arial" w:hAnsi="Arial" w:cs="Arial"/>
          <w:lang w:val="en-US"/>
        </w:rPr>
        <w:t xml:space="preserve">Universal mains power facility for use worldwide </w:t>
      </w:r>
    </w:p>
    <w:p w:rsidR="00166ADB" w:rsidRPr="009543BC" w:rsidRDefault="00166ADB">
      <w:pPr>
        <w:numPr>
          <w:ilvl w:val="0"/>
          <w:numId w:val="21"/>
        </w:numPr>
        <w:rPr>
          <w:rFonts w:ascii="Arial" w:hAnsi="Arial" w:cs="Arial"/>
          <w:lang w:val="en-US"/>
        </w:rPr>
      </w:pPr>
      <w:r w:rsidRPr="009543BC">
        <w:rPr>
          <w:rFonts w:ascii="Arial" w:hAnsi="Arial" w:cs="Arial"/>
          <w:lang w:val="en-US"/>
        </w:rPr>
        <w:t>No fan - cooled by convection  - for quieter operation and less moving parts to wear out</w:t>
      </w:r>
    </w:p>
    <w:p w:rsidR="00166ADB" w:rsidRPr="009543BC" w:rsidRDefault="00166ADB">
      <w:pPr>
        <w:numPr>
          <w:ilvl w:val="0"/>
          <w:numId w:val="21"/>
        </w:numPr>
        <w:rPr>
          <w:rFonts w:ascii="Arial" w:hAnsi="Arial" w:cs="Arial"/>
          <w:lang w:val="en-US"/>
        </w:rPr>
      </w:pPr>
      <w:r w:rsidRPr="009543BC">
        <w:rPr>
          <w:rFonts w:ascii="Arial" w:hAnsi="Arial" w:cs="Arial"/>
          <w:lang w:val="en-US"/>
        </w:rPr>
        <w:t>LED indicators for radiator status checking</w:t>
      </w:r>
    </w:p>
    <w:p w:rsidR="00166ADB" w:rsidRPr="009543BC" w:rsidRDefault="00166ADB">
      <w:pPr>
        <w:numPr>
          <w:ilvl w:val="0"/>
          <w:numId w:val="21"/>
        </w:numPr>
        <w:rPr>
          <w:rFonts w:ascii="Arial" w:hAnsi="Arial" w:cs="Arial"/>
          <w:lang w:val="en-US"/>
        </w:rPr>
      </w:pPr>
      <w:r w:rsidRPr="009543BC">
        <w:rPr>
          <w:rFonts w:ascii="Arial" w:hAnsi="Arial" w:cs="Arial"/>
          <w:lang w:val="en-US"/>
        </w:rPr>
        <w:t>Communication between radiator and transmitter for easy checking by the operator</w:t>
      </w:r>
    </w:p>
    <w:p w:rsidR="00166ADB" w:rsidRPr="009543BC" w:rsidRDefault="00166ADB">
      <w:pPr>
        <w:numPr>
          <w:ilvl w:val="0"/>
          <w:numId w:val="21"/>
        </w:numPr>
        <w:rPr>
          <w:rFonts w:ascii="Arial" w:hAnsi="Arial" w:cs="Arial"/>
          <w:lang w:val="en-US"/>
        </w:rPr>
      </w:pPr>
      <w:r w:rsidRPr="009543BC">
        <w:rPr>
          <w:rFonts w:ascii="Arial" w:hAnsi="Arial" w:cs="Arial"/>
          <w:lang w:val="en-US"/>
        </w:rPr>
        <w:t>Automatic switching on when transmitter is switched on and vice versa</w:t>
      </w:r>
    </w:p>
    <w:p w:rsidR="00166ADB" w:rsidRPr="009543BC" w:rsidRDefault="00166ADB">
      <w:pPr>
        <w:numPr>
          <w:ilvl w:val="0"/>
          <w:numId w:val="21"/>
        </w:numPr>
        <w:rPr>
          <w:rFonts w:ascii="Arial" w:hAnsi="Arial" w:cs="Arial"/>
          <w:lang w:val="en-US"/>
        </w:rPr>
      </w:pPr>
      <w:r w:rsidRPr="009543BC">
        <w:rPr>
          <w:rFonts w:ascii="Arial" w:hAnsi="Arial" w:cs="Arial"/>
          <w:lang w:val="en-US"/>
        </w:rPr>
        <w:t>Automatic gain control to ensure the IREDs (infra-red emitting diodes) function with maximum efficiency</w:t>
      </w:r>
    </w:p>
    <w:p w:rsidR="00166ADB" w:rsidRPr="009543BC" w:rsidRDefault="00166ADB">
      <w:pPr>
        <w:numPr>
          <w:ilvl w:val="0"/>
          <w:numId w:val="21"/>
        </w:numPr>
        <w:rPr>
          <w:rFonts w:ascii="Arial" w:hAnsi="Arial" w:cs="Arial"/>
          <w:lang w:val="en-US"/>
        </w:rPr>
      </w:pPr>
      <w:r w:rsidRPr="009543BC">
        <w:rPr>
          <w:rFonts w:ascii="Arial" w:hAnsi="Arial" w:cs="Arial"/>
          <w:lang w:val="en-US"/>
        </w:rPr>
        <w:t>Automatic cable equalization to ensure maximum transmission efficiency with different quality of cables</w:t>
      </w:r>
    </w:p>
    <w:p w:rsidR="00166ADB" w:rsidRPr="009543BC" w:rsidRDefault="00166ADB">
      <w:pPr>
        <w:numPr>
          <w:ilvl w:val="0"/>
          <w:numId w:val="21"/>
        </w:numPr>
        <w:rPr>
          <w:rFonts w:ascii="Arial" w:hAnsi="Arial" w:cs="Arial"/>
          <w:lang w:val="en-US"/>
        </w:rPr>
      </w:pPr>
      <w:r w:rsidRPr="009543BC">
        <w:rPr>
          <w:rFonts w:ascii="Arial" w:hAnsi="Arial" w:cs="Arial"/>
          <w:lang w:val="en-US"/>
        </w:rPr>
        <w:t xml:space="preserve">Automatic cable termination for simplified installation </w:t>
      </w:r>
    </w:p>
    <w:p w:rsidR="00166ADB" w:rsidRPr="009543BC" w:rsidRDefault="00166ADB">
      <w:pPr>
        <w:numPr>
          <w:ilvl w:val="0"/>
          <w:numId w:val="21"/>
        </w:numPr>
        <w:rPr>
          <w:rFonts w:ascii="Arial" w:hAnsi="Arial" w:cs="Arial"/>
          <w:lang w:val="en-US"/>
        </w:rPr>
      </w:pPr>
      <w:r w:rsidRPr="009543BC">
        <w:rPr>
          <w:rFonts w:ascii="Arial" w:hAnsi="Arial" w:cs="Arial"/>
          <w:lang w:val="en-US"/>
        </w:rPr>
        <w:t>Temperature protection circuitry for automatic switching of radiator from full- to half- power if the temperature becomes too high</w:t>
      </w:r>
    </w:p>
    <w:p w:rsidR="00166ADB" w:rsidRPr="009543BC" w:rsidRDefault="00166ADB">
      <w:pPr>
        <w:numPr>
          <w:ilvl w:val="0"/>
          <w:numId w:val="21"/>
        </w:numPr>
        <w:rPr>
          <w:rFonts w:ascii="Arial" w:hAnsi="Arial" w:cs="Arial"/>
          <w:lang w:val="en-US"/>
        </w:rPr>
      </w:pPr>
      <w:r w:rsidRPr="009543BC">
        <w:rPr>
          <w:rFonts w:ascii="Arial" w:hAnsi="Arial" w:cs="Arial"/>
          <w:lang w:val="en-US"/>
        </w:rPr>
        <w:t>Brackets for mounting on ceiling and floor stand, for simplified installation</w:t>
      </w:r>
    </w:p>
    <w:p w:rsidR="00166ADB" w:rsidRPr="009543BC" w:rsidRDefault="00166ADB">
      <w:pPr>
        <w:numPr>
          <w:ilvl w:val="0"/>
          <w:numId w:val="21"/>
        </w:numPr>
        <w:rPr>
          <w:rFonts w:ascii="Arial" w:hAnsi="Arial" w:cs="Arial"/>
          <w:lang w:val="en-US"/>
        </w:rPr>
      </w:pPr>
      <w:r w:rsidRPr="009543BC">
        <w:rPr>
          <w:rFonts w:ascii="Arial" w:hAnsi="Arial" w:cs="Arial"/>
          <w:lang w:val="en-US"/>
        </w:rPr>
        <w:t>Adjustable radiator angle to ensure maximum coverage</w:t>
      </w:r>
    </w:p>
    <w:p w:rsidR="00166ADB" w:rsidRPr="009543BC" w:rsidRDefault="00166ADB">
      <w:pPr>
        <w:numPr>
          <w:ilvl w:val="0"/>
          <w:numId w:val="21"/>
        </w:numPr>
        <w:rPr>
          <w:rFonts w:ascii="Arial" w:hAnsi="Arial" w:cs="Arial"/>
          <w:lang w:val="en-US"/>
        </w:rPr>
      </w:pPr>
      <w:r w:rsidRPr="009543BC">
        <w:rPr>
          <w:rFonts w:ascii="Arial" w:hAnsi="Arial" w:cs="Arial"/>
          <w:lang w:val="en-US"/>
        </w:rPr>
        <w:t>IREDs protected by a cover plate, so the units shall be easy to maintain and clean</w:t>
      </w:r>
    </w:p>
    <w:p w:rsidR="00166ADB" w:rsidRPr="009543BC" w:rsidRDefault="00166ADB">
      <w:pPr>
        <w:numPr>
          <w:ilvl w:val="0"/>
          <w:numId w:val="21"/>
        </w:numPr>
        <w:rPr>
          <w:rFonts w:ascii="Arial" w:hAnsi="Arial" w:cs="Arial"/>
          <w:lang w:val="en-US"/>
        </w:rPr>
      </w:pPr>
      <w:r w:rsidRPr="009543BC">
        <w:rPr>
          <w:rFonts w:ascii="Arial" w:hAnsi="Arial" w:cs="Arial"/>
          <w:lang w:val="en-US"/>
        </w:rPr>
        <w:t>Attractive and stylish design</w:t>
      </w:r>
    </w:p>
    <w:p w:rsidR="00166ADB" w:rsidRPr="009543BC" w:rsidRDefault="00166ADB">
      <w:pPr>
        <w:numPr>
          <w:ilvl w:val="0"/>
          <w:numId w:val="21"/>
        </w:numPr>
        <w:rPr>
          <w:rFonts w:ascii="Arial" w:hAnsi="Arial" w:cs="Arial"/>
          <w:lang w:val="en-US"/>
        </w:rPr>
      </w:pPr>
      <w:r w:rsidRPr="009543BC">
        <w:rPr>
          <w:rFonts w:ascii="Arial" w:hAnsi="Arial" w:cs="Arial"/>
          <w:lang w:val="en-US"/>
        </w:rPr>
        <w:t xml:space="preserve">Mains cable  </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radiator shall have the following controls and indicators:</w:t>
      </w:r>
    </w:p>
    <w:p w:rsidR="00166ADB" w:rsidRPr="009543BC" w:rsidRDefault="00166ADB">
      <w:pPr>
        <w:numPr>
          <w:ilvl w:val="0"/>
          <w:numId w:val="22"/>
        </w:numPr>
        <w:rPr>
          <w:rFonts w:ascii="Arial" w:hAnsi="Arial" w:cs="Arial"/>
          <w:lang w:val="en-US"/>
        </w:rPr>
      </w:pPr>
      <w:r w:rsidRPr="009543BC">
        <w:rPr>
          <w:rFonts w:ascii="Arial" w:hAnsi="Arial" w:cs="Arial"/>
          <w:lang w:val="en-US"/>
        </w:rPr>
        <w:t>Two yellow LEDs: one on each radiator panel to indicate that this panel is switched on and is receiving carrier waves from the transmitter</w:t>
      </w:r>
    </w:p>
    <w:p w:rsidR="00166ADB" w:rsidRPr="009543BC" w:rsidRDefault="00166ADB">
      <w:pPr>
        <w:numPr>
          <w:ilvl w:val="0"/>
          <w:numId w:val="22"/>
        </w:numPr>
        <w:rPr>
          <w:rFonts w:ascii="Arial" w:hAnsi="Arial" w:cs="Arial"/>
          <w:lang w:val="en-US"/>
        </w:rPr>
      </w:pPr>
      <w:r w:rsidRPr="009543BC">
        <w:rPr>
          <w:rFonts w:ascii="Arial" w:hAnsi="Arial" w:cs="Arial"/>
          <w:lang w:val="en-US"/>
        </w:rPr>
        <w:t>Two red LEDs: one on each radiator panel to indicate that this panel is in standby mode</w:t>
      </w:r>
    </w:p>
    <w:p w:rsidR="00166ADB" w:rsidRPr="009543BC" w:rsidRDefault="00166ADB">
      <w:pPr>
        <w:numPr>
          <w:ilvl w:val="0"/>
          <w:numId w:val="22"/>
        </w:numPr>
        <w:rPr>
          <w:rFonts w:ascii="Arial" w:hAnsi="Arial" w:cs="Arial"/>
          <w:lang w:val="en-US"/>
        </w:rPr>
      </w:pPr>
      <w:r w:rsidRPr="009543BC">
        <w:rPr>
          <w:rFonts w:ascii="Arial" w:hAnsi="Arial" w:cs="Arial"/>
          <w:lang w:val="en-US"/>
        </w:rPr>
        <w:lastRenderedPageBreak/>
        <w:t>Red and yellow LEDs simultaneously illuminated to indicate the radiator panel is malfunctioning</w:t>
      </w:r>
    </w:p>
    <w:p w:rsidR="00166ADB" w:rsidRPr="009543BC" w:rsidRDefault="00166ADB">
      <w:pPr>
        <w:numPr>
          <w:ilvl w:val="0"/>
          <w:numId w:val="22"/>
        </w:numPr>
        <w:rPr>
          <w:rFonts w:ascii="Arial" w:hAnsi="Arial" w:cs="Arial"/>
          <w:lang w:val="en-US"/>
        </w:rPr>
      </w:pPr>
      <w:r w:rsidRPr="009543BC">
        <w:rPr>
          <w:rFonts w:ascii="Arial" w:hAnsi="Arial" w:cs="Arial"/>
          <w:lang w:val="en-US"/>
        </w:rPr>
        <w:t>Red LED flashing and yellow LEDs to indicate the radiator panel is in temperature protection mode</w:t>
      </w:r>
    </w:p>
    <w:p w:rsidR="00166ADB" w:rsidRPr="009543BC" w:rsidRDefault="00166ADB">
      <w:pPr>
        <w:numPr>
          <w:ilvl w:val="0"/>
          <w:numId w:val="22"/>
        </w:numPr>
        <w:rPr>
          <w:rFonts w:ascii="Arial" w:hAnsi="Arial" w:cs="Arial"/>
          <w:lang w:val="en-US"/>
        </w:rPr>
      </w:pPr>
      <w:r w:rsidRPr="009543BC">
        <w:rPr>
          <w:rFonts w:ascii="Arial" w:hAnsi="Arial" w:cs="Arial"/>
          <w:lang w:val="en-US"/>
        </w:rPr>
        <w:t>Power reduction switch to reduce the output of the radiator to half-power</w:t>
      </w:r>
    </w:p>
    <w:p w:rsidR="00166ADB" w:rsidRPr="009543BC" w:rsidRDefault="00166ADB">
      <w:pPr>
        <w:numPr>
          <w:ilvl w:val="0"/>
          <w:numId w:val="22"/>
        </w:numPr>
        <w:rPr>
          <w:rFonts w:ascii="Arial" w:hAnsi="Arial" w:cs="Arial"/>
          <w:lang w:val="en-US"/>
        </w:rPr>
      </w:pPr>
      <w:r w:rsidRPr="009543BC">
        <w:rPr>
          <w:rFonts w:ascii="Arial" w:hAnsi="Arial" w:cs="Arial"/>
          <w:lang w:val="en-US"/>
        </w:rPr>
        <w:t>Two delay compensation switches to compensate for differences in cable lengths between transmitter and radiators</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radiator shall offer the following interconnection facilities:</w:t>
      </w:r>
    </w:p>
    <w:p w:rsidR="00166ADB" w:rsidRPr="009543BC" w:rsidRDefault="00166ADB">
      <w:pPr>
        <w:numPr>
          <w:ilvl w:val="0"/>
          <w:numId w:val="23"/>
        </w:numPr>
        <w:rPr>
          <w:rFonts w:ascii="Arial" w:hAnsi="Arial" w:cs="Arial"/>
          <w:lang w:val="en-US"/>
        </w:rPr>
      </w:pPr>
      <w:r w:rsidRPr="009543BC">
        <w:rPr>
          <w:rFonts w:ascii="Arial" w:hAnsi="Arial" w:cs="Arial"/>
          <w:lang w:val="en-US"/>
        </w:rPr>
        <w:t>Male Euro socket for mains connection</w:t>
      </w:r>
    </w:p>
    <w:p w:rsidR="00166ADB" w:rsidRPr="009543BC" w:rsidRDefault="00166ADB">
      <w:pPr>
        <w:numPr>
          <w:ilvl w:val="0"/>
          <w:numId w:val="23"/>
        </w:numPr>
        <w:rPr>
          <w:rFonts w:ascii="Arial" w:hAnsi="Arial" w:cs="Arial"/>
          <w:lang w:val="en-US"/>
        </w:rPr>
      </w:pPr>
      <w:r w:rsidRPr="009543BC">
        <w:rPr>
          <w:rFonts w:ascii="Arial" w:hAnsi="Arial" w:cs="Arial"/>
          <w:lang w:val="en-US"/>
        </w:rPr>
        <w:t xml:space="preserve">HF input and output connectors (2 x BNC) for connection to transmitter and loop-through to other radiators </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radiator shall have the following physical characteristics:</w:t>
      </w:r>
    </w:p>
    <w:p w:rsidR="00166ADB" w:rsidRPr="009543BC" w:rsidRDefault="00166ADB">
      <w:pPr>
        <w:rPr>
          <w:rFonts w:ascii="Arial" w:hAnsi="Arial" w:cs="Arial"/>
          <w:lang w:val="en-US"/>
        </w:rPr>
      </w:pPr>
    </w:p>
    <w:tbl>
      <w:tblPr>
        <w:tblW w:w="4544" w:type="dxa"/>
        <w:tblLayout w:type="fixed"/>
        <w:tblCellMar>
          <w:left w:w="0" w:type="dxa"/>
          <w:right w:w="0" w:type="dxa"/>
        </w:tblCellMar>
        <w:tblLook w:val="0000"/>
      </w:tblPr>
      <w:tblGrid>
        <w:gridCol w:w="990"/>
        <w:gridCol w:w="3554"/>
      </w:tblGrid>
      <w:tr w:rsidR="007C03C5" w:rsidRPr="009543BC" w:rsidTr="00AB0960">
        <w:tblPrEx>
          <w:tblCellMar>
            <w:top w:w="0" w:type="dxa"/>
            <w:left w:w="0" w:type="dxa"/>
            <w:bottom w:w="0" w:type="dxa"/>
            <w:right w:w="0" w:type="dxa"/>
          </w:tblCellMar>
        </w:tblPrEx>
        <w:trPr>
          <w:trHeight w:val="1310"/>
        </w:trPr>
        <w:tc>
          <w:tcPr>
            <w:tcW w:w="990" w:type="dxa"/>
            <w:tcBorders>
              <w:bottom w:val="nil"/>
            </w:tcBorders>
            <w:shd w:val="clear" w:color="auto" w:fill="D9D9D9"/>
          </w:tcPr>
          <w:p w:rsidR="007C03C5" w:rsidRPr="009543BC" w:rsidRDefault="007C03C5"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Mounting</w:t>
            </w:r>
            <w:r w:rsidRPr="009543BC">
              <w:rPr>
                <w:rFonts w:ascii="Arial" w:hAnsi="Arial" w:cs="Arial"/>
                <w:sz w:val="18"/>
                <w:szCs w:val="18"/>
                <w:lang w:val="en-US"/>
              </w:rPr>
              <w:tab/>
              <w:t xml:space="preserve"> </w:t>
            </w:r>
          </w:p>
          <w:p w:rsidR="007C03C5" w:rsidRPr="009543BC" w:rsidRDefault="007C03C5"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 </w:t>
            </w:r>
          </w:p>
        </w:tc>
        <w:tc>
          <w:tcPr>
            <w:tcW w:w="3554" w:type="dxa"/>
            <w:tcBorders>
              <w:bottom w:val="nil"/>
            </w:tcBorders>
            <w:shd w:val="clear" w:color="auto" w:fill="D9D9D9"/>
          </w:tcPr>
          <w:p w:rsidR="007C03C5" w:rsidRPr="009543BC" w:rsidRDefault="007C03C5"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A suspension bracket shall be used for direct ceiling mounting</w:t>
            </w:r>
          </w:p>
          <w:p w:rsidR="007C03C5" w:rsidRPr="009543BC" w:rsidRDefault="007C03C5"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An adaptor with ½” Whitworth or M10 thread shall be used for mounting on floor stands</w:t>
            </w:r>
          </w:p>
          <w:p w:rsidR="007C03C5" w:rsidRPr="009543BC" w:rsidRDefault="007C03C5" w:rsidP="00AB096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A wall mounting bracket shall be used for fixing the radiator to wall surfaces</w:t>
            </w:r>
          </w:p>
        </w:tc>
      </w:tr>
      <w:tr w:rsidR="00AB0960" w:rsidRPr="009543BC" w:rsidTr="00AB0960">
        <w:tblPrEx>
          <w:tblCellMar>
            <w:top w:w="0" w:type="dxa"/>
            <w:left w:w="0" w:type="dxa"/>
            <w:bottom w:w="0" w:type="dxa"/>
            <w:right w:w="0" w:type="dxa"/>
          </w:tblCellMar>
        </w:tblPrEx>
        <w:trPr>
          <w:trHeight w:val="1562"/>
        </w:trPr>
        <w:tc>
          <w:tcPr>
            <w:tcW w:w="990" w:type="dxa"/>
            <w:tcBorders>
              <w:bottom w:val="nil"/>
            </w:tcBorders>
          </w:tcPr>
          <w:p w:rsidR="00AB0960" w:rsidRPr="00914C3D" w:rsidDel="00AB0960" w:rsidRDefault="00AB0960" w:rsidP="00AB0960">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 xml:space="preserve">Dimensions </w:t>
            </w:r>
            <w:r w:rsidRPr="00914C3D">
              <w:rPr>
                <w:rFonts w:ascii="Arial" w:hAnsi="Arial" w:cs="Arial"/>
                <w:sz w:val="18"/>
                <w:szCs w:val="18"/>
                <w:lang w:val="pt-PT"/>
              </w:rPr>
              <w:br/>
              <w:t xml:space="preserve">(H x W x D) </w:t>
            </w:r>
          </w:p>
        </w:tc>
        <w:tc>
          <w:tcPr>
            <w:tcW w:w="3554" w:type="dxa"/>
            <w:tcBorders>
              <w:bottom w:val="nil"/>
            </w:tcBorders>
          </w:tcPr>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LBB 4511/00 without bracket</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200 x 500 X 175 mm (7.9 x 19.7 x 6.9 in)</w:t>
            </w:r>
          </w:p>
          <w:p w:rsidR="00AB0960" w:rsidRPr="009543BC" w:rsidRDefault="00AB0960" w:rsidP="00AB096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LBB 4512/00 without bracket</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300 x 500 x 175 mm (11.9 x 19.7 x 6.9 in)</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Radiator angle 0,15 and 30° for floor-stand mounting 0, 15, 30, 45, 60, 75 and 90° for wall/ceiling mounting</w:t>
            </w:r>
          </w:p>
        </w:tc>
      </w:tr>
      <w:tr w:rsidR="00AB0960" w:rsidRPr="009543BC" w:rsidTr="00AB0960">
        <w:tblPrEx>
          <w:tblCellMar>
            <w:top w:w="0" w:type="dxa"/>
            <w:left w:w="0" w:type="dxa"/>
            <w:bottom w:w="0" w:type="dxa"/>
            <w:right w:w="0" w:type="dxa"/>
          </w:tblCellMar>
        </w:tblPrEx>
        <w:trPr>
          <w:trHeight w:val="968"/>
        </w:trPr>
        <w:tc>
          <w:tcPr>
            <w:tcW w:w="990" w:type="dxa"/>
            <w:tcBorders>
              <w:bottom w:val="nil"/>
            </w:tcBorders>
            <w:shd w:val="clear" w:color="auto" w:fill="D9D9D9"/>
          </w:tcPr>
          <w:p w:rsidR="00AB0960" w:rsidRPr="009543BC" w:rsidDel="00AB0960"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r w:rsidRPr="009543BC">
              <w:rPr>
                <w:rFonts w:ascii="Arial" w:hAnsi="Arial" w:cs="Arial"/>
                <w:sz w:val="18"/>
                <w:szCs w:val="18"/>
                <w:lang w:val="en-US"/>
              </w:rPr>
              <w:tab/>
            </w:r>
          </w:p>
        </w:tc>
        <w:tc>
          <w:tcPr>
            <w:tcW w:w="3554" w:type="dxa"/>
            <w:tcBorders>
              <w:bottom w:val="nil"/>
            </w:tcBorders>
            <w:shd w:val="clear" w:color="auto" w:fill="D9D9D9"/>
          </w:tcPr>
          <w:p w:rsidR="00AB0960" w:rsidRPr="009543BC" w:rsidRDefault="00AB0960" w:rsidP="00AB0960">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LBB 4511/00 without bracket</w:t>
            </w:r>
            <w:r w:rsidRPr="009543BC">
              <w:rPr>
                <w:rFonts w:ascii="Arial" w:hAnsi="Arial" w:cs="Arial"/>
                <w:b/>
                <w:snapToGrid w:val="0"/>
                <w:color w:val="FFFFFF"/>
                <w:sz w:val="18"/>
                <w:szCs w:val="18"/>
                <w:lang w:val="en-US"/>
              </w:rPr>
              <w:t xml:space="preserve"> </w:t>
            </w:r>
            <w:r w:rsidRPr="009543BC">
              <w:rPr>
                <w:rFonts w:ascii="Arial" w:hAnsi="Arial" w:cs="Arial"/>
                <w:b/>
                <w:snapToGrid w:val="0"/>
                <w:color w:val="FFFFFF"/>
                <w:sz w:val="18"/>
                <w:szCs w:val="18"/>
                <w:lang w:val="en-US"/>
              </w:rPr>
              <w:br/>
            </w:r>
            <w:r w:rsidRPr="009543BC">
              <w:rPr>
                <w:rFonts w:ascii="Arial" w:hAnsi="Arial" w:cs="Arial"/>
                <w:sz w:val="18"/>
                <w:szCs w:val="18"/>
                <w:lang w:val="en-US"/>
              </w:rPr>
              <w:t>6.8 kg (15 lbs)</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LBB 4511/00 with bracket</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7.6 kg (17 lbs)</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LBB 4512/00 without bracket</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9.5 kg (21 lbs)</w:t>
            </w:r>
          </w:p>
          <w:p w:rsidR="00AB0960" w:rsidRPr="009543BC" w:rsidRDefault="00AB0960" w:rsidP="00AB096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LBB 4512/00 with bracket</w:t>
            </w:r>
          </w:p>
          <w:p w:rsidR="00AB0960" w:rsidRPr="009543BC" w:rsidRDefault="00AB0960" w:rsidP="00AB0960">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10.3 kg (23 lbs)</w:t>
            </w:r>
          </w:p>
        </w:tc>
      </w:tr>
      <w:tr w:rsidR="00AB0960" w:rsidRPr="009543BC" w:rsidTr="00AB0960">
        <w:tblPrEx>
          <w:tblCellMar>
            <w:top w:w="0" w:type="dxa"/>
            <w:left w:w="0" w:type="dxa"/>
            <w:bottom w:w="0" w:type="dxa"/>
            <w:right w:w="0" w:type="dxa"/>
          </w:tblCellMar>
        </w:tblPrEx>
        <w:trPr>
          <w:trHeight w:hRule="exact" w:val="302"/>
        </w:trPr>
        <w:tc>
          <w:tcPr>
            <w:tcW w:w="990" w:type="dxa"/>
          </w:tcPr>
          <w:p w:rsidR="00AB0960" w:rsidRPr="009543BC" w:rsidRDefault="00FD37CD" w:rsidP="00AB0960">
            <w:pPr>
              <w:pStyle w:val="BodyTextIndent"/>
              <w:tabs>
                <w:tab w:val="left" w:pos="1783"/>
              </w:tabs>
              <w:ind w:left="0"/>
              <w:rPr>
                <w:rFonts w:ascii="Arial" w:hAnsi="Arial" w:cs="Arial"/>
                <w:snapToGrid w:val="0"/>
                <w:sz w:val="18"/>
                <w:szCs w:val="18"/>
                <w:lang w:val="en-US"/>
              </w:rPr>
            </w:pPr>
            <w:r>
              <w:rPr>
                <w:rFonts w:ascii="Arial" w:hAnsi="Arial" w:cs="Arial"/>
                <w:sz w:val="18"/>
                <w:szCs w:val="18"/>
                <w:lang w:val="en-US"/>
              </w:rPr>
              <w:t>Finish</w:t>
            </w:r>
            <w:r w:rsidR="00AB0960" w:rsidRPr="009543BC">
              <w:rPr>
                <w:rFonts w:ascii="Arial" w:hAnsi="Arial" w:cs="Arial"/>
                <w:sz w:val="18"/>
                <w:szCs w:val="18"/>
                <w:lang w:val="en-US"/>
              </w:rPr>
              <w:tab/>
              <w:t>Bronze coloured</w:t>
            </w:r>
          </w:p>
        </w:tc>
        <w:tc>
          <w:tcPr>
            <w:tcW w:w="3554" w:type="dxa"/>
          </w:tcPr>
          <w:p w:rsidR="00AB0960" w:rsidRPr="009543BC" w:rsidRDefault="00AB0960" w:rsidP="00AB0960">
            <w:pPr>
              <w:pStyle w:val="BodyTextIndent"/>
              <w:tabs>
                <w:tab w:val="left" w:pos="1783"/>
              </w:tabs>
              <w:ind w:left="0"/>
              <w:rPr>
                <w:rFonts w:ascii="Arial" w:hAnsi="Arial" w:cs="Arial"/>
                <w:snapToGrid w:val="0"/>
                <w:sz w:val="18"/>
                <w:szCs w:val="18"/>
                <w:lang w:val="en-US"/>
              </w:rPr>
            </w:pPr>
            <w:r w:rsidRPr="009543BC">
              <w:rPr>
                <w:rFonts w:ascii="Arial" w:hAnsi="Arial" w:cs="Arial"/>
                <w:snapToGrid w:val="0"/>
                <w:sz w:val="18"/>
                <w:szCs w:val="18"/>
                <w:lang w:val="en-US"/>
              </w:rPr>
              <w:t xml:space="preserve">Bronze </w:t>
            </w:r>
            <w:r w:rsidR="00643FF6" w:rsidRPr="009543BC">
              <w:rPr>
                <w:rFonts w:ascii="Arial" w:hAnsi="Arial" w:cs="Arial"/>
                <w:snapToGrid w:val="0"/>
                <w:sz w:val="18"/>
                <w:szCs w:val="18"/>
                <w:lang w:val="en-US"/>
              </w:rPr>
              <w:t>colored</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radiator shall have the following electrical and optical characteristics</w:t>
      </w:r>
    </w:p>
    <w:p w:rsidR="00166ADB" w:rsidRPr="009543BC" w:rsidRDefault="00166ADB">
      <w:pPr>
        <w:numPr>
          <w:ilvl w:val="0"/>
          <w:numId w:val="41"/>
        </w:numPr>
        <w:rPr>
          <w:rFonts w:ascii="Arial" w:hAnsi="Arial" w:cs="Arial"/>
          <w:lang w:val="en-US"/>
        </w:rPr>
      </w:pPr>
      <w:r w:rsidRPr="009543BC">
        <w:rPr>
          <w:rFonts w:ascii="Arial" w:hAnsi="Arial" w:cs="Arial"/>
          <w:lang w:val="en-US"/>
        </w:rPr>
        <w:t xml:space="preserve">Number of IREDs: 260 (LBB 4511/00), </w:t>
      </w:r>
      <w:r w:rsidRPr="009543BC">
        <w:rPr>
          <w:rFonts w:ascii="Arial" w:hAnsi="Arial" w:cs="Arial"/>
          <w:lang w:val="en-US"/>
        </w:rPr>
        <w:br/>
        <w:t>480 (LBB 4512/00)</w:t>
      </w:r>
    </w:p>
    <w:p w:rsidR="00166ADB" w:rsidRPr="009543BC" w:rsidRDefault="00166ADB">
      <w:pPr>
        <w:numPr>
          <w:ilvl w:val="0"/>
          <w:numId w:val="41"/>
        </w:numPr>
        <w:rPr>
          <w:rFonts w:ascii="Arial" w:hAnsi="Arial" w:cs="Arial"/>
          <w:lang w:val="en-US"/>
        </w:rPr>
      </w:pPr>
      <w:r w:rsidRPr="009543BC">
        <w:rPr>
          <w:rFonts w:ascii="Arial" w:hAnsi="Arial" w:cs="Arial"/>
          <w:lang w:val="en-US"/>
        </w:rPr>
        <w:t xml:space="preserve">Total IR output at 20 °C: </w:t>
      </w:r>
      <w:r w:rsidRPr="009543BC">
        <w:rPr>
          <w:rFonts w:ascii="Arial" w:hAnsi="Arial" w:cs="Arial"/>
          <w:lang w:val="en-US"/>
        </w:rPr>
        <w:tab/>
      </w:r>
    </w:p>
    <w:p w:rsidR="00166ADB" w:rsidRPr="009543BC" w:rsidRDefault="00166ADB">
      <w:pPr>
        <w:rPr>
          <w:rFonts w:ascii="Arial" w:hAnsi="Arial" w:cs="Arial"/>
          <w:lang w:val="en-US"/>
        </w:rPr>
      </w:pPr>
      <w:r w:rsidRPr="009543BC">
        <w:rPr>
          <w:rFonts w:ascii="Arial" w:hAnsi="Arial" w:cs="Arial"/>
          <w:lang w:val="en-US"/>
        </w:rPr>
        <w:t xml:space="preserve">       8 Wrms 16 Wpp (LBB 4511/00), </w:t>
      </w:r>
    </w:p>
    <w:p w:rsidR="00166ADB" w:rsidRPr="009543BC" w:rsidRDefault="00166ADB" w:rsidP="009D6BA9">
      <w:pPr>
        <w:rPr>
          <w:rFonts w:ascii="Arial" w:hAnsi="Arial" w:cs="Arial"/>
          <w:lang w:val="en-US"/>
        </w:rPr>
      </w:pPr>
      <w:r w:rsidRPr="009543BC">
        <w:rPr>
          <w:rFonts w:ascii="Arial" w:hAnsi="Arial" w:cs="Arial"/>
          <w:lang w:val="en-US"/>
        </w:rPr>
        <w:t xml:space="preserve">       16 Wrms 32 Wpp (LBB 4512/00)</w:t>
      </w:r>
    </w:p>
    <w:p w:rsidR="00166ADB" w:rsidRPr="009543BC" w:rsidRDefault="00166ADB">
      <w:pPr>
        <w:numPr>
          <w:ilvl w:val="0"/>
          <w:numId w:val="42"/>
        </w:numPr>
        <w:rPr>
          <w:rFonts w:ascii="Arial" w:hAnsi="Arial" w:cs="Arial"/>
          <w:lang w:val="en-US"/>
        </w:rPr>
      </w:pPr>
      <w:r w:rsidRPr="009543BC">
        <w:rPr>
          <w:rFonts w:ascii="Arial" w:hAnsi="Arial" w:cs="Arial"/>
          <w:lang w:val="en-US"/>
        </w:rPr>
        <w:t>Total optical peak intensity:</w:t>
      </w:r>
    </w:p>
    <w:p w:rsidR="00166ADB" w:rsidRPr="009543BC" w:rsidRDefault="00166ADB" w:rsidP="009D6BA9">
      <w:pPr>
        <w:rPr>
          <w:rFonts w:ascii="Arial" w:hAnsi="Arial" w:cs="Arial"/>
          <w:lang w:val="en-US"/>
        </w:rPr>
      </w:pPr>
      <w:r w:rsidRPr="009543BC">
        <w:rPr>
          <w:rFonts w:ascii="Arial" w:hAnsi="Arial" w:cs="Arial"/>
          <w:lang w:val="en-US"/>
        </w:rPr>
        <w:t xml:space="preserve">       9 W/sr (LBB 4511/00), </w:t>
      </w:r>
    </w:p>
    <w:p w:rsidR="00166ADB" w:rsidRPr="009543BC" w:rsidRDefault="00166ADB" w:rsidP="009D6BA9">
      <w:pPr>
        <w:rPr>
          <w:rFonts w:ascii="Arial" w:hAnsi="Arial" w:cs="Arial"/>
          <w:lang w:val="en-US"/>
        </w:rPr>
      </w:pPr>
      <w:r w:rsidRPr="009543BC">
        <w:rPr>
          <w:rFonts w:ascii="Arial" w:hAnsi="Arial" w:cs="Arial"/>
          <w:lang w:val="en-US"/>
        </w:rPr>
        <w:t xml:space="preserve">       18 W/sr (LBB 4512/00)</w:t>
      </w:r>
    </w:p>
    <w:p w:rsidR="00166ADB" w:rsidRPr="009543BC" w:rsidRDefault="00166ADB">
      <w:pPr>
        <w:numPr>
          <w:ilvl w:val="0"/>
          <w:numId w:val="37"/>
        </w:numPr>
        <w:rPr>
          <w:rFonts w:ascii="Arial" w:hAnsi="Arial" w:cs="Arial"/>
          <w:lang w:val="en-US"/>
        </w:rPr>
      </w:pPr>
      <w:r w:rsidRPr="009543BC">
        <w:rPr>
          <w:rFonts w:ascii="Arial" w:hAnsi="Arial" w:cs="Arial"/>
          <w:lang w:val="en-US"/>
        </w:rPr>
        <w:t>Angle of half intensity: +/- 22°</w:t>
      </w:r>
    </w:p>
    <w:p w:rsidR="00166ADB" w:rsidRPr="009543BC" w:rsidRDefault="00166ADB">
      <w:pPr>
        <w:numPr>
          <w:ilvl w:val="0"/>
          <w:numId w:val="37"/>
        </w:numPr>
        <w:rPr>
          <w:rFonts w:ascii="Arial" w:hAnsi="Arial" w:cs="Arial"/>
          <w:lang w:val="en-US"/>
        </w:rPr>
      </w:pPr>
      <w:r w:rsidRPr="009543BC">
        <w:rPr>
          <w:rFonts w:ascii="Arial" w:hAnsi="Arial" w:cs="Arial"/>
          <w:lang w:val="en-US"/>
        </w:rPr>
        <w:t>HF input: nominal 1Vpp, minimal 10 mVpp</w:t>
      </w:r>
    </w:p>
    <w:p w:rsidR="00166ADB" w:rsidRPr="009543BC" w:rsidRDefault="00166ADB">
      <w:pPr>
        <w:numPr>
          <w:ilvl w:val="0"/>
          <w:numId w:val="37"/>
        </w:numPr>
        <w:rPr>
          <w:rFonts w:ascii="Arial" w:hAnsi="Arial" w:cs="Arial"/>
          <w:lang w:val="en-US"/>
        </w:rPr>
      </w:pPr>
      <w:r w:rsidRPr="009543BC">
        <w:rPr>
          <w:rFonts w:ascii="Arial" w:hAnsi="Arial" w:cs="Arial"/>
          <w:lang w:val="en-US"/>
        </w:rPr>
        <w:t xml:space="preserve">HF output: 1 Vpp, 6 VDC, 75 </w:t>
      </w:r>
      <w:r w:rsidR="00914C3D">
        <w:rPr>
          <w:rFonts w:ascii="Arial" w:hAnsi="Arial" w:cs="Arial"/>
          <w:lang w:val="en-US"/>
        </w:rPr>
        <w:t>Ohm</w:t>
      </w:r>
    </w:p>
    <w:p w:rsidR="00166ADB" w:rsidRPr="009543BC" w:rsidRDefault="00166ADB">
      <w:pPr>
        <w:numPr>
          <w:ilvl w:val="0"/>
          <w:numId w:val="37"/>
        </w:numPr>
        <w:rPr>
          <w:rFonts w:ascii="Arial" w:hAnsi="Arial" w:cs="Arial"/>
          <w:lang w:val="en-US"/>
        </w:rPr>
      </w:pPr>
      <w:r w:rsidRPr="009543BC">
        <w:rPr>
          <w:rFonts w:ascii="Arial" w:hAnsi="Arial" w:cs="Arial"/>
          <w:lang w:val="en-US"/>
        </w:rPr>
        <w:t>Mains voltage:  90 to 260 V, 50 to 60 Hz</w:t>
      </w:r>
    </w:p>
    <w:p w:rsidR="00166ADB" w:rsidRPr="009543BC" w:rsidRDefault="00166ADB">
      <w:pPr>
        <w:numPr>
          <w:ilvl w:val="0"/>
          <w:numId w:val="37"/>
        </w:numPr>
        <w:rPr>
          <w:rFonts w:ascii="Arial" w:hAnsi="Arial" w:cs="Arial"/>
          <w:lang w:val="en-US"/>
        </w:rPr>
      </w:pPr>
      <w:r w:rsidRPr="009543BC">
        <w:rPr>
          <w:rFonts w:ascii="Arial" w:hAnsi="Arial" w:cs="Arial"/>
          <w:lang w:val="en-US"/>
        </w:rPr>
        <w:t xml:space="preserve">Power consumption: </w:t>
      </w:r>
    </w:p>
    <w:p w:rsidR="00166ADB" w:rsidRPr="009543BC" w:rsidRDefault="00166ADB" w:rsidP="009D6BA9">
      <w:pPr>
        <w:rPr>
          <w:rFonts w:ascii="Arial" w:hAnsi="Arial" w:cs="Arial"/>
          <w:lang w:val="en-US"/>
        </w:rPr>
      </w:pPr>
      <w:r w:rsidRPr="009543BC">
        <w:rPr>
          <w:rFonts w:ascii="Arial" w:hAnsi="Arial" w:cs="Arial"/>
          <w:lang w:val="en-US"/>
        </w:rPr>
        <w:t xml:space="preserve">       100 W (LBB 4511/00), </w:t>
      </w:r>
    </w:p>
    <w:p w:rsidR="00166ADB" w:rsidRPr="009543BC" w:rsidRDefault="00166ADB" w:rsidP="009D6BA9">
      <w:pPr>
        <w:rPr>
          <w:rFonts w:ascii="Arial" w:hAnsi="Arial" w:cs="Arial"/>
          <w:lang w:val="en-US"/>
        </w:rPr>
      </w:pPr>
      <w:r w:rsidRPr="009543BC">
        <w:rPr>
          <w:rFonts w:ascii="Arial" w:hAnsi="Arial" w:cs="Arial"/>
          <w:lang w:val="en-US"/>
        </w:rPr>
        <w:t xml:space="preserve">       180 W (LBB 4512/00)  </w:t>
      </w:r>
    </w:p>
    <w:p w:rsidR="00166ADB" w:rsidRPr="009543BC" w:rsidRDefault="00166ADB" w:rsidP="009D6BA9">
      <w:pPr>
        <w:numPr>
          <w:ilvl w:val="0"/>
          <w:numId w:val="37"/>
        </w:numPr>
        <w:rPr>
          <w:rFonts w:ascii="Arial" w:hAnsi="Arial" w:cs="Arial"/>
          <w:lang w:val="en-US"/>
        </w:rPr>
      </w:pPr>
      <w:r w:rsidRPr="009543BC">
        <w:rPr>
          <w:rFonts w:ascii="Arial" w:hAnsi="Arial" w:cs="Arial"/>
          <w:lang w:val="en-US"/>
        </w:rPr>
        <w:lastRenderedPageBreak/>
        <w:t>Power consumption (standby): 8 W (LBB 4511/00), 10 W (LBB 4512/00)</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radiator shall be the Bosch LBB 4511/00, LBB 4512/00 or similar.</w:t>
      </w:r>
    </w:p>
    <w:p w:rsidR="00166ADB" w:rsidRPr="00FF5703" w:rsidRDefault="00166ADB">
      <w:pPr>
        <w:pStyle w:val="Heading2"/>
        <w:rPr>
          <w:szCs w:val="24"/>
          <w:lang w:val="en-US"/>
        </w:rPr>
      </w:pPr>
      <w:bookmarkStart w:id="188" w:name="_Toc508075066"/>
      <w:bookmarkStart w:id="189" w:name="_Toc508257575"/>
      <w:bookmarkStart w:id="190" w:name="_Toc508257982"/>
      <w:bookmarkStart w:id="191" w:name="_Toc508258145"/>
      <w:bookmarkStart w:id="192" w:name="_Toc508258315"/>
      <w:bookmarkStart w:id="193" w:name="_Ref162947215"/>
      <w:bookmarkStart w:id="194" w:name="_Toc163458102"/>
      <w:r w:rsidRPr="00FF5703">
        <w:rPr>
          <w:szCs w:val="24"/>
          <w:lang w:val="en-US"/>
        </w:rPr>
        <w:t>Wall Mounting Bracket</w:t>
      </w:r>
      <w:bookmarkEnd w:id="188"/>
      <w:bookmarkEnd w:id="189"/>
      <w:bookmarkEnd w:id="190"/>
      <w:bookmarkEnd w:id="191"/>
      <w:bookmarkEnd w:id="192"/>
      <w:bookmarkEnd w:id="193"/>
      <w:bookmarkEnd w:id="194"/>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wall mounting bracket shall be used for mounting the infra-red radiator.</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wall mounting bracket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313"/>
      </w:tblGrid>
      <w:tr w:rsidR="009D6BA9" w:rsidRPr="009543BC" w:rsidTr="009D6BA9">
        <w:tblPrEx>
          <w:tblCellMar>
            <w:top w:w="0" w:type="dxa"/>
            <w:left w:w="0" w:type="dxa"/>
            <w:bottom w:w="0" w:type="dxa"/>
            <w:right w:w="0" w:type="dxa"/>
          </w:tblCellMar>
        </w:tblPrEx>
        <w:trPr>
          <w:trHeight w:hRule="exact" w:val="409"/>
        </w:trPr>
        <w:tc>
          <w:tcPr>
            <w:tcW w:w="2313" w:type="dxa"/>
            <w:shd w:val="clear" w:color="auto" w:fill="D9D9D9"/>
          </w:tcPr>
          <w:p w:rsidR="009D6BA9" w:rsidRPr="00914C3D" w:rsidDel="009D6BA9" w:rsidRDefault="009D6BA9" w:rsidP="009D6BA9">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313" w:type="dxa"/>
            <w:shd w:val="clear" w:color="auto" w:fill="D9D9D9"/>
          </w:tcPr>
          <w:p w:rsidR="009D6BA9" w:rsidRPr="009543BC" w:rsidRDefault="009D6BA9"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200 x 280 x 160 mm </w:t>
            </w:r>
          </w:p>
          <w:p w:rsidR="009D6BA9" w:rsidRPr="009543BC" w:rsidRDefault="009D6BA9" w:rsidP="009D6BA9">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(7.9 x 11.0 x 6.3 in)</w:t>
            </w:r>
          </w:p>
        </w:tc>
      </w:tr>
      <w:tr w:rsidR="009D6BA9" w:rsidRPr="009543BC" w:rsidTr="009D6BA9">
        <w:tblPrEx>
          <w:tblCellMar>
            <w:top w:w="0" w:type="dxa"/>
            <w:left w:w="0" w:type="dxa"/>
            <w:bottom w:w="0" w:type="dxa"/>
            <w:right w:w="0" w:type="dxa"/>
          </w:tblCellMar>
        </w:tblPrEx>
        <w:trPr>
          <w:trHeight w:hRule="exact" w:val="272"/>
        </w:trPr>
        <w:tc>
          <w:tcPr>
            <w:tcW w:w="2313" w:type="dxa"/>
          </w:tcPr>
          <w:p w:rsidR="009D6BA9" w:rsidRPr="009543BC" w:rsidRDefault="009D6BA9"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Pr>
          <w:p w:rsidR="009D6BA9" w:rsidRPr="009543BC" w:rsidRDefault="009D6BA9" w:rsidP="009D6BA9">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1.8 kg (4.0 lb)</w:t>
            </w:r>
          </w:p>
        </w:tc>
      </w:tr>
      <w:tr w:rsidR="009D6BA9" w:rsidRPr="009543BC" w:rsidTr="009D6BA9">
        <w:tblPrEx>
          <w:tblCellMar>
            <w:top w:w="0" w:type="dxa"/>
            <w:left w:w="0" w:type="dxa"/>
            <w:bottom w:w="0" w:type="dxa"/>
            <w:right w:w="0" w:type="dxa"/>
          </w:tblCellMar>
        </w:tblPrEx>
        <w:trPr>
          <w:trHeight w:hRule="exact" w:val="272"/>
        </w:trPr>
        <w:tc>
          <w:tcPr>
            <w:tcW w:w="2313" w:type="dxa"/>
            <w:shd w:val="clear" w:color="auto" w:fill="D9D9D9"/>
          </w:tcPr>
          <w:p w:rsidR="009D6BA9" w:rsidRPr="009543BC" w:rsidRDefault="00FD37CD" w:rsidP="009D6BA9">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313" w:type="dxa"/>
            <w:shd w:val="clear" w:color="auto" w:fill="D9D9D9"/>
          </w:tcPr>
          <w:p w:rsidR="009D6BA9" w:rsidRPr="009543BC" w:rsidRDefault="009D6BA9" w:rsidP="009D6BA9">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Quartz grey</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wall mounting bracket shall be the Bosch LBB 3414/00 or similar.</w:t>
      </w:r>
    </w:p>
    <w:p w:rsidR="00166ADB" w:rsidRPr="00FF5703" w:rsidRDefault="001E7BCD">
      <w:pPr>
        <w:pStyle w:val="Heading2"/>
        <w:rPr>
          <w:szCs w:val="24"/>
          <w:lang w:val="en-US"/>
        </w:rPr>
      </w:pPr>
      <w:bookmarkStart w:id="195" w:name="_Toc508075067"/>
      <w:bookmarkStart w:id="196" w:name="_Toc508257576"/>
      <w:bookmarkStart w:id="197" w:name="_Toc508257983"/>
      <w:bookmarkStart w:id="198" w:name="_Toc508258146"/>
      <w:bookmarkStart w:id="199" w:name="_Toc508258316"/>
      <w:bookmarkStart w:id="200" w:name="_Ref162947236"/>
      <w:bookmarkStart w:id="201" w:name="_Toc163458103"/>
      <w:r w:rsidRPr="00FF5703">
        <w:rPr>
          <w:szCs w:val="24"/>
          <w:lang w:val="en-US"/>
        </w:rPr>
        <w:t>Flight Case</w:t>
      </w:r>
      <w:bookmarkEnd w:id="200"/>
      <w:bookmarkEnd w:id="201"/>
      <w:r w:rsidR="00872E1B" w:rsidRPr="00FF5703" w:rsidDel="001E7BCD">
        <w:rPr>
          <w:szCs w:val="24"/>
          <w:lang w:val="en-US"/>
        </w:rPr>
        <w:t xml:space="preserve"> </w:t>
      </w:r>
      <w:bookmarkEnd w:id="195"/>
      <w:bookmarkEnd w:id="196"/>
      <w:bookmarkEnd w:id="197"/>
      <w:bookmarkEnd w:id="198"/>
      <w:bookmarkEnd w:id="199"/>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w:t>
      </w:r>
      <w:r w:rsidR="001E7BCD" w:rsidRPr="009543BC">
        <w:rPr>
          <w:rFonts w:ascii="Arial" w:hAnsi="Arial" w:cs="Arial"/>
          <w:lang w:val="en-US"/>
        </w:rPr>
        <w:t>flight case</w:t>
      </w:r>
      <w:r w:rsidRPr="009543BC">
        <w:rPr>
          <w:rFonts w:ascii="Arial" w:hAnsi="Arial" w:cs="Arial"/>
          <w:lang w:val="en-US"/>
        </w:rPr>
        <w:t xml:space="preserve"> shall be used for storing and transportation of radiators and cables.</w:t>
      </w:r>
    </w:p>
    <w:p w:rsidR="00166ADB" w:rsidRPr="009543BC" w:rsidRDefault="00166ADB">
      <w:pPr>
        <w:rPr>
          <w:rFonts w:ascii="Arial" w:hAnsi="Arial" w:cs="Arial"/>
          <w:lang w:val="en-US"/>
        </w:rPr>
      </w:pPr>
    </w:p>
    <w:p w:rsidR="001E7BCD" w:rsidRPr="009543BC" w:rsidRDefault="001E7BCD">
      <w:pPr>
        <w:rPr>
          <w:rFonts w:ascii="Arial" w:hAnsi="Arial" w:cs="Arial"/>
          <w:lang w:val="en-US"/>
        </w:rPr>
      </w:pPr>
      <w:r w:rsidRPr="009543BC">
        <w:rPr>
          <w:rFonts w:ascii="Arial" w:hAnsi="Arial" w:cs="Arial"/>
          <w:lang w:val="en-US"/>
        </w:rPr>
        <w:t>The flight case shall have the following features and benefits:</w:t>
      </w:r>
    </w:p>
    <w:p w:rsidR="001E7BCD" w:rsidRPr="009543BC" w:rsidRDefault="001E7BCD" w:rsidP="001E7BCD">
      <w:pPr>
        <w:numPr>
          <w:ilvl w:val="0"/>
          <w:numId w:val="43"/>
        </w:numPr>
        <w:rPr>
          <w:rFonts w:ascii="Arial" w:hAnsi="Arial" w:cs="Arial"/>
          <w:lang w:val="en-US"/>
        </w:rPr>
      </w:pPr>
      <w:r w:rsidRPr="009543BC">
        <w:rPr>
          <w:rFonts w:ascii="Arial" w:hAnsi="Arial" w:cs="Arial"/>
          <w:lang w:val="en-US"/>
        </w:rPr>
        <w:t>Robust construction with reinforced corners</w:t>
      </w:r>
    </w:p>
    <w:p w:rsidR="001E7BCD" w:rsidRPr="009543BC" w:rsidRDefault="001E7BCD" w:rsidP="001E7BCD">
      <w:pPr>
        <w:numPr>
          <w:ilvl w:val="0"/>
          <w:numId w:val="43"/>
        </w:numPr>
        <w:rPr>
          <w:rFonts w:ascii="Arial" w:hAnsi="Arial" w:cs="Arial"/>
          <w:lang w:val="en-US"/>
        </w:rPr>
      </w:pPr>
      <w:r w:rsidRPr="009543BC">
        <w:rPr>
          <w:rFonts w:ascii="Arial" w:hAnsi="Arial" w:cs="Arial"/>
          <w:lang w:val="en-US"/>
        </w:rPr>
        <w:t>Easy to carry and store</w:t>
      </w:r>
    </w:p>
    <w:p w:rsidR="001E7BCD" w:rsidRPr="009543BC" w:rsidRDefault="001E7BCD" w:rsidP="001E7BCD">
      <w:pPr>
        <w:numPr>
          <w:ilvl w:val="0"/>
          <w:numId w:val="43"/>
        </w:numPr>
        <w:rPr>
          <w:rFonts w:ascii="Arial" w:hAnsi="Arial" w:cs="Arial"/>
          <w:lang w:val="en-US"/>
        </w:rPr>
      </w:pPr>
      <w:r w:rsidRPr="009543BC">
        <w:rPr>
          <w:rFonts w:ascii="Arial" w:hAnsi="Arial" w:cs="Arial"/>
          <w:lang w:val="en-US"/>
        </w:rPr>
        <w:t>Shaped interior</w:t>
      </w:r>
    </w:p>
    <w:p w:rsidR="001E7BCD" w:rsidRPr="009543BC" w:rsidRDefault="001E7BCD" w:rsidP="001E7BCD">
      <w:pPr>
        <w:numPr>
          <w:ilvl w:val="0"/>
          <w:numId w:val="43"/>
        </w:numPr>
        <w:rPr>
          <w:rFonts w:ascii="Arial" w:hAnsi="Arial" w:cs="Arial"/>
          <w:lang w:val="en-US"/>
        </w:rPr>
      </w:pPr>
      <w:r w:rsidRPr="009543BC">
        <w:rPr>
          <w:rFonts w:ascii="Arial" w:hAnsi="Arial" w:cs="Arial"/>
          <w:lang w:val="en-US"/>
        </w:rPr>
        <w:t>Holds one radiator</w:t>
      </w:r>
    </w:p>
    <w:p w:rsidR="001E7BCD" w:rsidRPr="009543BC" w:rsidRDefault="001E7BCD">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w:t>
      </w:r>
      <w:r w:rsidR="00E70F13" w:rsidRPr="009543BC">
        <w:rPr>
          <w:rFonts w:ascii="Arial" w:hAnsi="Arial" w:cs="Arial"/>
          <w:lang w:val="en-US"/>
        </w:rPr>
        <w:t xml:space="preserve">flight </w:t>
      </w:r>
      <w:r w:rsidRPr="009543BC">
        <w:rPr>
          <w:rFonts w:ascii="Arial" w:hAnsi="Arial" w:cs="Arial"/>
          <w:lang w:val="en-US"/>
        </w:rPr>
        <w:t>case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313"/>
      </w:tblGrid>
      <w:tr w:rsidR="009D6BA9" w:rsidRPr="009543BC" w:rsidTr="009E7450">
        <w:tblPrEx>
          <w:tblCellMar>
            <w:top w:w="0" w:type="dxa"/>
            <w:left w:w="0" w:type="dxa"/>
            <w:bottom w:w="0" w:type="dxa"/>
            <w:right w:w="0" w:type="dxa"/>
          </w:tblCellMar>
        </w:tblPrEx>
        <w:trPr>
          <w:trHeight w:val="518"/>
        </w:trPr>
        <w:tc>
          <w:tcPr>
            <w:tcW w:w="2313" w:type="dxa"/>
            <w:tcBorders>
              <w:bottom w:val="nil"/>
            </w:tcBorders>
            <w:shd w:val="clear" w:color="auto" w:fill="D9D9D9"/>
          </w:tcPr>
          <w:p w:rsidR="009D6BA9" w:rsidRPr="00914C3D" w:rsidDel="00815BB8" w:rsidRDefault="009D6BA9" w:rsidP="009E7450">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313" w:type="dxa"/>
            <w:tcBorders>
              <w:bottom w:val="nil"/>
            </w:tcBorders>
            <w:shd w:val="clear" w:color="auto" w:fill="D9D9D9"/>
          </w:tcPr>
          <w:p w:rsidR="009D6BA9" w:rsidRPr="009543BC" w:rsidRDefault="009D6BA9"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250 x 540 x 400 mm </w:t>
            </w:r>
          </w:p>
          <w:p w:rsidR="009D6BA9" w:rsidRPr="009543BC" w:rsidRDefault="009D6BA9" w:rsidP="009E745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(9 x 21 x 16 in)</w:t>
            </w:r>
          </w:p>
        </w:tc>
      </w:tr>
      <w:tr w:rsidR="009D6BA9" w:rsidRPr="009543BC" w:rsidTr="009E7450">
        <w:tblPrEx>
          <w:tblCellMar>
            <w:top w:w="0" w:type="dxa"/>
            <w:left w:w="0" w:type="dxa"/>
            <w:bottom w:w="0" w:type="dxa"/>
            <w:right w:w="0" w:type="dxa"/>
          </w:tblCellMar>
        </w:tblPrEx>
        <w:trPr>
          <w:trHeight w:val="266"/>
        </w:trPr>
        <w:tc>
          <w:tcPr>
            <w:tcW w:w="2313" w:type="dxa"/>
            <w:tcBorders>
              <w:bottom w:val="nil"/>
            </w:tcBorders>
          </w:tcPr>
          <w:p w:rsidR="009D6BA9" w:rsidRPr="009543BC" w:rsidDel="00815BB8" w:rsidRDefault="009D6BA9"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Borders>
              <w:bottom w:val="nil"/>
            </w:tcBorders>
          </w:tcPr>
          <w:p w:rsidR="009D6BA9" w:rsidRPr="009543BC" w:rsidRDefault="009D6BA9"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7.0 kg (15 lbs)</w:t>
            </w:r>
          </w:p>
        </w:tc>
      </w:tr>
      <w:tr w:rsidR="009E7450" w:rsidRPr="009543BC" w:rsidTr="009E7450">
        <w:tblPrEx>
          <w:tblCellMar>
            <w:top w:w="0" w:type="dxa"/>
            <w:left w:w="0" w:type="dxa"/>
            <w:bottom w:w="0" w:type="dxa"/>
            <w:right w:w="0" w:type="dxa"/>
          </w:tblCellMar>
        </w:tblPrEx>
        <w:trPr>
          <w:trHeight w:hRule="exact" w:val="272"/>
        </w:trPr>
        <w:tc>
          <w:tcPr>
            <w:tcW w:w="2313" w:type="dxa"/>
            <w:shd w:val="clear" w:color="auto" w:fill="D9D9D9"/>
          </w:tcPr>
          <w:p w:rsidR="009E7450" w:rsidRPr="009543BC" w:rsidRDefault="00FD37CD" w:rsidP="009E7450">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313" w:type="dxa"/>
            <w:shd w:val="clear" w:color="auto" w:fill="D9D9D9"/>
          </w:tcPr>
          <w:p w:rsidR="009E7450" w:rsidRPr="009543BC" w:rsidRDefault="009E7450" w:rsidP="009E7450">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Grey</w:t>
            </w:r>
          </w:p>
        </w:tc>
      </w:tr>
    </w:tbl>
    <w:p w:rsidR="00166ADB" w:rsidRPr="009543BC" w:rsidRDefault="00166ADB">
      <w:pPr>
        <w:rPr>
          <w:rFonts w:ascii="Arial" w:hAnsi="Arial" w:cs="Arial"/>
          <w:lang w:val="en-US"/>
        </w:rPr>
      </w:pPr>
      <w:r w:rsidRPr="009543BC">
        <w:rPr>
          <w:rFonts w:ascii="Arial" w:hAnsi="Arial" w:cs="Arial"/>
          <w:lang w:val="en-US"/>
        </w:rPr>
        <w:t xml:space="preserve"> </w:t>
      </w:r>
    </w:p>
    <w:p w:rsidR="00166ADB" w:rsidRPr="009543BC" w:rsidRDefault="00166ADB">
      <w:pPr>
        <w:rPr>
          <w:rFonts w:ascii="Arial" w:hAnsi="Arial" w:cs="Arial"/>
          <w:lang w:val="en-US"/>
        </w:rPr>
      </w:pPr>
      <w:r w:rsidRPr="009543BC">
        <w:rPr>
          <w:rFonts w:ascii="Arial" w:hAnsi="Arial" w:cs="Arial"/>
          <w:lang w:val="en-US"/>
        </w:rPr>
        <w:t xml:space="preserve">The </w:t>
      </w:r>
      <w:r w:rsidR="00872E1B" w:rsidRPr="009543BC">
        <w:rPr>
          <w:rFonts w:ascii="Arial" w:hAnsi="Arial" w:cs="Arial"/>
          <w:lang w:val="en-US"/>
        </w:rPr>
        <w:t xml:space="preserve">flight </w:t>
      </w:r>
      <w:r w:rsidRPr="009543BC">
        <w:rPr>
          <w:rFonts w:ascii="Arial" w:hAnsi="Arial" w:cs="Arial"/>
          <w:lang w:val="en-US"/>
        </w:rPr>
        <w:t xml:space="preserve">case shall be the </w:t>
      </w:r>
      <w:r w:rsidR="00815BB8" w:rsidRPr="009543BC">
        <w:rPr>
          <w:rFonts w:ascii="Arial" w:hAnsi="Arial" w:cs="Arial"/>
          <w:lang w:val="en-US"/>
        </w:rPr>
        <w:t>INT-FCRAD</w:t>
      </w:r>
      <w:r w:rsidRPr="009543BC">
        <w:rPr>
          <w:rFonts w:ascii="Arial" w:hAnsi="Arial" w:cs="Arial"/>
          <w:lang w:val="en-US"/>
        </w:rPr>
        <w:t xml:space="preserve"> or similar.</w:t>
      </w:r>
    </w:p>
    <w:p w:rsidR="00166ADB" w:rsidRPr="009543BC" w:rsidRDefault="00166ADB">
      <w:pPr>
        <w:rPr>
          <w:rFonts w:ascii="Arial" w:hAnsi="Arial" w:cs="Arial"/>
          <w:lang w:val="en-US"/>
        </w:rPr>
      </w:pPr>
    </w:p>
    <w:p w:rsidR="00166ADB" w:rsidRPr="009543BC" w:rsidRDefault="00166ADB">
      <w:pPr>
        <w:rPr>
          <w:rFonts w:ascii="Arial" w:hAnsi="Arial" w:cs="Arial"/>
          <w:lang w:val="en-US"/>
        </w:rPr>
      </w:pPr>
    </w:p>
    <w:p w:rsidR="00166ADB" w:rsidRPr="00FF5703" w:rsidRDefault="00166ADB">
      <w:pPr>
        <w:pStyle w:val="Heading1"/>
        <w:rPr>
          <w:sz w:val="24"/>
          <w:szCs w:val="24"/>
          <w:lang w:val="en-US"/>
        </w:rPr>
      </w:pPr>
      <w:bookmarkStart w:id="202" w:name="_Toc508075069"/>
      <w:bookmarkStart w:id="203" w:name="_Toc508257578"/>
      <w:bookmarkStart w:id="204" w:name="_Toc508257985"/>
      <w:bookmarkStart w:id="205" w:name="_Toc508258148"/>
      <w:bookmarkStart w:id="206" w:name="_Toc508258318"/>
      <w:bookmarkStart w:id="207" w:name="_Toc163458104"/>
      <w:r w:rsidRPr="00FF5703">
        <w:rPr>
          <w:sz w:val="24"/>
          <w:szCs w:val="24"/>
          <w:lang w:val="en-US"/>
        </w:rPr>
        <w:t xml:space="preserve">Receivers, </w:t>
      </w:r>
      <w:smartTag w:uri="urn:schemas-microsoft-com:office:smarttags" w:element="place">
        <w:r w:rsidRPr="00FF5703">
          <w:rPr>
            <w:sz w:val="24"/>
            <w:szCs w:val="24"/>
            <w:lang w:val="en-US"/>
          </w:rPr>
          <w:t>Battery</w:t>
        </w:r>
      </w:smartTag>
      <w:r w:rsidRPr="00FF5703">
        <w:rPr>
          <w:sz w:val="24"/>
          <w:szCs w:val="24"/>
          <w:lang w:val="en-US"/>
        </w:rPr>
        <w:t xml:space="preserve"> Packs, Charging Units and Storage Suitcases</w:t>
      </w:r>
      <w:bookmarkEnd w:id="202"/>
      <w:bookmarkEnd w:id="203"/>
      <w:bookmarkEnd w:id="204"/>
      <w:bookmarkEnd w:id="205"/>
      <w:bookmarkEnd w:id="206"/>
      <w:bookmarkEnd w:id="207"/>
    </w:p>
    <w:p w:rsidR="00166ADB" w:rsidRPr="00FF5703" w:rsidRDefault="00166ADB">
      <w:pPr>
        <w:pStyle w:val="Heading2"/>
        <w:rPr>
          <w:szCs w:val="24"/>
          <w:lang w:val="en-US"/>
        </w:rPr>
      </w:pPr>
      <w:bookmarkStart w:id="208" w:name="_Toc508075070"/>
      <w:bookmarkStart w:id="209" w:name="_Toc508257579"/>
      <w:bookmarkStart w:id="210" w:name="_Toc508257986"/>
      <w:bookmarkStart w:id="211" w:name="_Toc508258149"/>
      <w:bookmarkStart w:id="212" w:name="_Toc508258319"/>
      <w:bookmarkStart w:id="213" w:name="_Ref162947253"/>
      <w:bookmarkStart w:id="214" w:name="_Ref162947271"/>
      <w:bookmarkStart w:id="215" w:name="_Ref162947286"/>
      <w:bookmarkStart w:id="216" w:name="_Toc163458105"/>
      <w:r w:rsidRPr="00FF5703">
        <w:rPr>
          <w:szCs w:val="24"/>
          <w:lang w:val="en-US"/>
        </w:rPr>
        <w:t>Receivers</w:t>
      </w:r>
      <w:bookmarkEnd w:id="208"/>
      <w:bookmarkEnd w:id="209"/>
      <w:bookmarkEnd w:id="210"/>
      <w:bookmarkEnd w:id="211"/>
      <w:bookmarkEnd w:id="212"/>
      <w:bookmarkEnd w:id="213"/>
      <w:bookmarkEnd w:id="214"/>
      <w:bookmarkEnd w:id="215"/>
      <w:bookmarkEnd w:id="216"/>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These ergonomically designed receivers shall incorporate the latest electronics technology - including a specially designed IC - to ensure maximum performance and a long battery lifetime. The receivers shall be suitable for both language and music distribution.</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receiver shall offer the following features and benefits:</w:t>
      </w:r>
    </w:p>
    <w:p w:rsidR="00166ADB" w:rsidRPr="009543BC" w:rsidRDefault="00166ADB">
      <w:pPr>
        <w:numPr>
          <w:ilvl w:val="0"/>
          <w:numId w:val="24"/>
        </w:numPr>
        <w:rPr>
          <w:rFonts w:ascii="Arial" w:hAnsi="Arial" w:cs="Arial"/>
          <w:lang w:val="en-US"/>
        </w:rPr>
      </w:pPr>
      <w:r w:rsidRPr="009543BC">
        <w:rPr>
          <w:rFonts w:ascii="Arial" w:hAnsi="Arial" w:cs="Arial"/>
          <w:lang w:val="en-US"/>
        </w:rPr>
        <w:t>Specially-designed IC for maximum performance and a long battery life time</w:t>
      </w:r>
    </w:p>
    <w:p w:rsidR="00166ADB" w:rsidRPr="009543BC" w:rsidRDefault="00166ADB">
      <w:pPr>
        <w:numPr>
          <w:ilvl w:val="0"/>
          <w:numId w:val="24"/>
        </w:numPr>
        <w:rPr>
          <w:rFonts w:ascii="Arial" w:hAnsi="Arial" w:cs="Arial"/>
          <w:lang w:val="en-US"/>
        </w:rPr>
      </w:pPr>
      <w:r w:rsidRPr="009543BC">
        <w:rPr>
          <w:rFonts w:ascii="Arial" w:hAnsi="Arial" w:cs="Arial"/>
          <w:lang w:val="en-US"/>
        </w:rPr>
        <w:t>Recharging electronics integrated in the chip to ensure optimum charging performance</w:t>
      </w:r>
    </w:p>
    <w:p w:rsidR="00166ADB" w:rsidRPr="009543BC" w:rsidRDefault="00166ADB">
      <w:pPr>
        <w:numPr>
          <w:ilvl w:val="0"/>
          <w:numId w:val="24"/>
        </w:numPr>
        <w:rPr>
          <w:rFonts w:ascii="Arial" w:hAnsi="Arial" w:cs="Arial"/>
          <w:lang w:val="en-US"/>
        </w:rPr>
      </w:pPr>
      <w:r w:rsidRPr="009543BC">
        <w:rPr>
          <w:rFonts w:ascii="Arial" w:hAnsi="Arial" w:cs="Arial"/>
          <w:lang w:val="en-US"/>
        </w:rPr>
        <w:t>2-digit LCD display with battery and reception status indication</w:t>
      </w:r>
    </w:p>
    <w:p w:rsidR="00166ADB" w:rsidRPr="009543BC" w:rsidRDefault="00643FF6">
      <w:pPr>
        <w:pStyle w:val="List"/>
        <w:numPr>
          <w:ilvl w:val="0"/>
          <w:numId w:val="24"/>
        </w:numPr>
        <w:rPr>
          <w:rFonts w:ascii="Arial" w:hAnsi="Arial" w:cs="Arial"/>
          <w:lang w:val="en-US"/>
        </w:rPr>
      </w:pPr>
      <w:r w:rsidRPr="009543BC">
        <w:rPr>
          <w:rFonts w:ascii="Arial" w:hAnsi="Arial" w:cs="Arial"/>
          <w:lang w:val="en-US"/>
        </w:rPr>
        <w:t>Synchronization</w:t>
      </w:r>
      <w:r w:rsidR="00166ADB" w:rsidRPr="009543BC">
        <w:rPr>
          <w:rFonts w:ascii="Arial" w:hAnsi="Arial" w:cs="Arial"/>
          <w:lang w:val="en-US"/>
        </w:rPr>
        <w:t xml:space="preserve"> facility so number of available channels is always the same as the number of channels in use by the system. This shall eliminate the need to scroll through unused channels</w:t>
      </w:r>
    </w:p>
    <w:p w:rsidR="00166ADB" w:rsidRPr="009543BC" w:rsidRDefault="00166ADB">
      <w:pPr>
        <w:numPr>
          <w:ilvl w:val="0"/>
          <w:numId w:val="24"/>
        </w:numPr>
        <w:rPr>
          <w:rFonts w:ascii="Arial" w:hAnsi="Arial" w:cs="Arial"/>
          <w:lang w:val="en-US"/>
        </w:rPr>
      </w:pPr>
      <w:r w:rsidRPr="009543BC">
        <w:rPr>
          <w:rFonts w:ascii="Arial" w:hAnsi="Arial" w:cs="Arial"/>
          <w:lang w:val="en-US"/>
        </w:rPr>
        <w:t>Automatic muting of audio signal when the signal is too low, to ensure that the user shall only receive high-quality audio</w:t>
      </w:r>
    </w:p>
    <w:p w:rsidR="00166ADB" w:rsidRPr="009543BC" w:rsidRDefault="00166ADB">
      <w:pPr>
        <w:numPr>
          <w:ilvl w:val="0"/>
          <w:numId w:val="24"/>
        </w:numPr>
        <w:rPr>
          <w:rFonts w:ascii="Arial" w:hAnsi="Arial" w:cs="Arial"/>
          <w:lang w:val="en-US"/>
        </w:rPr>
      </w:pPr>
      <w:r w:rsidRPr="009543BC">
        <w:rPr>
          <w:rFonts w:ascii="Arial" w:hAnsi="Arial" w:cs="Arial"/>
          <w:lang w:val="en-US"/>
        </w:rPr>
        <w:t xml:space="preserve">Power via disposable batteries (2x AA alkaline batteries, not included) or environmentally-friendly NiMH rechargeable battery pack </w:t>
      </w:r>
    </w:p>
    <w:p w:rsidR="00166ADB" w:rsidRPr="009543BC" w:rsidRDefault="00166ADB">
      <w:pPr>
        <w:numPr>
          <w:ilvl w:val="0"/>
          <w:numId w:val="24"/>
        </w:numPr>
        <w:rPr>
          <w:rFonts w:ascii="Arial" w:hAnsi="Arial" w:cs="Arial"/>
          <w:lang w:val="en-US"/>
        </w:rPr>
      </w:pPr>
      <w:r w:rsidRPr="009543BC">
        <w:rPr>
          <w:rFonts w:ascii="Arial" w:hAnsi="Arial" w:cs="Arial"/>
          <w:lang w:val="en-US"/>
        </w:rPr>
        <w:t>No power used when headphone is disconnected</w:t>
      </w:r>
    </w:p>
    <w:p w:rsidR="00166ADB" w:rsidRPr="009543BC" w:rsidRDefault="00166ADB">
      <w:pPr>
        <w:numPr>
          <w:ilvl w:val="0"/>
          <w:numId w:val="24"/>
        </w:numPr>
        <w:rPr>
          <w:rFonts w:ascii="Arial" w:hAnsi="Arial" w:cs="Arial"/>
          <w:lang w:val="en-US"/>
        </w:rPr>
      </w:pPr>
      <w:r w:rsidRPr="009543BC">
        <w:rPr>
          <w:rFonts w:ascii="Arial" w:hAnsi="Arial" w:cs="Arial"/>
          <w:lang w:val="en-US"/>
        </w:rPr>
        <w:t>Clip for easy wearing</w:t>
      </w:r>
    </w:p>
    <w:p w:rsidR="00166ADB" w:rsidRPr="009543BC" w:rsidRDefault="00166ADB">
      <w:pPr>
        <w:numPr>
          <w:ilvl w:val="0"/>
          <w:numId w:val="24"/>
        </w:numPr>
        <w:rPr>
          <w:rFonts w:ascii="Arial" w:hAnsi="Arial" w:cs="Arial"/>
          <w:lang w:val="en-US"/>
        </w:rPr>
      </w:pPr>
      <w:r w:rsidRPr="009543BC">
        <w:rPr>
          <w:rFonts w:ascii="Arial" w:hAnsi="Arial" w:cs="Arial"/>
          <w:lang w:val="en-US"/>
        </w:rPr>
        <w:t xml:space="preserve">Measurement mode for easy checking of radiator coverage </w:t>
      </w:r>
    </w:p>
    <w:p w:rsidR="00166ADB" w:rsidRPr="009543BC" w:rsidRDefault="00166ADB">
      <w:pPr>
        <w:numPr>
          <w:ilvl w:val="0"/>
          <w:numId w:val="24"/>
        </w:numPr>
        <w:rPr>
          <w:rFonts w:ascii="Arial" w:hAnsi="Arial" w:cs="Arial"/>
          <w:lang w:val="en-US"/>
        </w:rPr>
      </w:pPr>
      <w:r w:rsidRPr="009543BC">
        <w:rPr>
          <w:rFonts w:ascii="Arial" w:hAnsi="Arial" w:cs="Arial"/>
          <w:lang w:val="en-US"/>
        </w:rPr>
        <w:t>Attractive and stylish design</w:t>
      </w:r>
    </w:p>
    <w:p w:rsidR="00166ADB" w:rsidRPr="009543BC" w:rsidRDefault="00166ADB">
      <w:pPr>
        <w:numPr>
          <w:ilvl w:val="0"/>
          <w:numId w:val="24"/>
        </w:numPr>
        <w:rPr>
          <w:rFonts w:ascii="Arial" w:hAnsi="Arial" w:cs="Arial"/>
          <w:lang w:val="en-US"/>
        </w:rPr>
      </w:pPr>
      <w:r w:rsidRPr="009543BC">
        <w:rPr>
          <w:rFonts w:ascii="Arial" w:hAnsi="Arial" w:cs="Arial"/>
          <w:lang w:val="en-US"/>
        </w:rPr>
        <w:t>Up to 200 hours operation with alkaline batteries</w:t>
      </w:r>
    </w:p>
    <w:p w:rsidR="00166ADB" w:rsidRPr="009543BC" w:rsidRDefault="00166ADB">
      <w:pPr>
        <w:numPr>
          <w:ilvl w:val="0"/>
          <w:numId w:val="24"/>
        </w:numPr>
        <w:rPr>
          <w:rFonts w:ascii="Arial" w:hAnsi="Arial" w:cs="Arial"/>
          <w:lang w:val="en-US"/>
        </w:rPr>
      </w:pPr>
      <w:r w:rsidRPr="009543BC">
        <w:rPr>
          <w:rFonts w:ascii="Arial" w:hAnsi="Arial" w:cs="Arial"/>
          <w:lang w:val="en-US"/>
        </w:rPr>
        <w:t>Up to 75 hours operation with battery pack</w:t>
      </w:r>
    </w:p>
    <w:p w:rsidR="00166ADB" w:rsidRPr="009543BC" w:rsidRDefault="00166ADB">
      <w:pPr>
        <w:numPr>
          <w:ilvl w:val="0"/>
          <w:numId w:val="24"/>
        </w:numPr>
        <w:rPr>
          <w:rFonts w:ascii="Arial" w:hAnsi="Arial" w:cs="Arial"/>
          <w:lang w:val="en-US"/>
        </w:rPr>
      </w:pPr>
      <w:r w:rsidRPr="009543BC">
        <w:rPr>
          <w:rFonts w:ascii="Arial" w:hAnsi="Arial" w:cs="Arial"/>
          <w:lang w:val="en-US"/>
        </w:rPr>
        <w:t>Recharge from empty to full capacity within 1 hour and 45 minutes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receiver shall have the following controls and indicators:</w:t>
      </w:r>
    </w:p>
    <w:p w:rsidR="00166ADB" w:rsidRPr="009543BC" w:rsidRDefault="00166ADB">
      <w:pPr>
        <w:numPr>
          <w:ilvl w:val="0"/>
          <w:numId w:val="25"/>
        </w:numPr>
        <w:rPr>
          <w:rFonts w:ascii="Arial" w:hAnsi="Arial" w:cs="Arial"/>
          <w:lang w:val="en-US"/>
        </w:rPr>
      </w:pPr>
      <w:r w:rsidRPr="009543BC">
        <w:rPr>
          <w:rFonts w:ascii="Arial" w:hAnsi="Arial" w:cs="Arial"/>
          <w:lang w:val="en-US"/>
        </w:rPr>
        <w:t>2-digit LCD display with channel number, battery and reception status indication</w:t>
      </w:r>
    </w:p>
    <w:p w:rsidR="00166ADB" w:rsidRPr="009543BC" w:rsidRDefault="00166ADB">
      <w:pPr>
        <w:numPr>
          <w:ilvl w:val="0"/>
          <w:numId w:val="25"/>
        </w:numPr>
        <w:rPr>
          <w:rFonts w:ascii="Arial" w:hAnsi="Arial" w:cs="Arial"/>
          <w:lang w:val="en-US"/>
        </w:rPr>
      </w:pPr>
      <w:r w:rsidRPr="009543BC">
        <w:rPr>
          <w:rFonts w:ascii="Arial" w:hAnsi="Arial" w:cs="Arial"/>
          <w:lang w:val="en-US"/>
        </w:rPr>
        <w:t>On/off button</w:t>
      </w:r>
    </w:p>
    <w:p w:rsidR="00166ADB" w:rsidRPr="009543BC" w:rsidRDefault="00166ADB">
      <w:pPr>
        <w:numPr>
          <w:ilvl w:val="0"/>
          <w:numId w:val="25"/>
        </w:numPr>
        <w:rPr>
          <w:rFonts w:ascii="Arial" w:hAnsi="Arial" w:cs="Arial"/>
          <w:lang w:val="en-US"/>
        </w:rPr>
      </w:pPr>
      <w:r w:rsidRPr="009543BC">
        <w:rPr>
          <w:rFonts w:ascii="Arial" w:hAnsi="Arial" w:cs="Arial"/>
          <w:lang w:val="en-US"/>
        </w:rPr>
        <w:t>Volume control slide adjuster</w:t>
      </w:r>
    </w:p>
    <w:p w:rsidR="00166ADB" w:rsidRPr="009543BC" w:rsidRDefault="00166ADB">
      <w:pPr>
        <w:numPr>
          <w:ilvl w:val="0"/>
          <w:numId w:val="25"/>
        </w:numPr>
        <w:rPr>
          <w:rFonts w:ascii="Arial" w:hAnsi="Arial" w:cs="Arial"/>
          <w:lang w:val="en-US"/>
        </w:rPr>
      </w:pPr>
      <w:r w:rsidRPr="009543BC">
        <w:rPr>
          <w:rFonts w:ascii="Arial" w:hAnsi="Arial" w:cs="Arial"/>
          <w:lang w:val="en-US"/>
        </w:rPr>
        <w:t>Channel selection up/down buttons</w:t>
      </w:r>
    </w:p>
    <w:p w:rsidR="00166ADB" w:rsidRPr="009543BC" w:rsidRDefault="00166ADB">
      <w:pPr>
        <w:numPr>
          <w:ilvl w:val="0"/>
          <w:numId w:val="25"/>
        </w:numPr>
        <w:rPr>
          <w:rFonts w:ascii="Arial" w:hAnsi="Arial" w:cs="Arial"/>
          <w:lang w:val="en-US"/>
        </w:rPr>
      </w:pPr>
      <w:r w:rsidRPr="009543BC">
        <w:rPr>
          <w:rFonts w:ascii="Arial" w:hAnsi="Arial" w:cs="Arial"/>
          <w:lang w:val="en-US"/>
        </w:rPr>
        <w:t>Charging indicator LED</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receiver shall offer the following interconnection facilities:</w:t>
      </w:r>
    </w:p>
    <w:p w:rsidR="00166ADB" w:rsidRPr="009543BC" w:rsidRDefault="00166ADB">
      <w:pPr>
        <w:numPr>
          <w:ilvl w:val="0"/>
          <w:numId w:val="26"/>
        </w:numPr>
        <w:rPr>
          <w:rFonts w:ascii="Arial" w:hAnsi="Arial" w:cs="Arial"/>
          <w:lang w:val="en-US"/>
        </w:rPr>
      </w:pPr>
      <w:r w:rsidRPr="009543BC">
        <w:rPr>
          <w:rFonts w:ascii="Arial" w:hAnsi="Arial" w:cs="Arial"/>
          <w:lang w:val="en-US"/>
        </w:rPr>
        <w:t>3.5 mm (0.14 in) stereo jack output socket for headphones</w:t>
      </w:r>
    </w:p>
    <w:p w:rsidR="00166ADB" w:rsidRPr="009543BC" w:rsidRDefault="00166ADB">
      <w:pPr>
        <w:numPr>
          <w:ilvl w:val="0"/>
          <w:numId w:val="26"/>
        </w:numPr>
        <w:rPr>
          <w:rFonts w:ascii="Arial" w:hAnsi="Arial" w:cs="Arial"/>
          <w:lang w:val="en-US"/>
        </w:rPr>
      </w:pPr>
      <w:smartTag w:uri="urn:schemas-microsoft-com:office:smarttags" w:element="place">
        <w:r w:rsidRPr="009543BC">
          <w:rPr>
            <w:rFonts w:ascii="Arial" w:hAnsi="Arial" w:cs="Arial"/>
            <w:lang w:val="en-US"/>
          </w:rPr>
          <w:t>Battery</w:t>
        </w:r>
      </w:smartTag>
      <w:r w:rsidRPr="009543BC">
        <w:rPr>
          <w:rFonts w:ascii="Arial" w:hAnsi="Arial" w:cs="Arial"/>
          <w:lang w:val="en-US"/>
        </w:rPr>
        <w:t xml:space="preserve"> contacts for use with AA alkaline batteries</w:t>
      </w:r>
    </w:p>
    <w:p w:rsidR="00166ADB" w:rsidRPr="009543BC" w:rsidRDefault="00166ADB">
      <w:pPr>
        <w:numPr>
          <w:ilvl w:val="0"/>
          <w:numId w:val="26"/>
        </w:numPr>
        <w:rPr>
          <w:rFonts w:ascii="Arial" w:hAnsi="Arial" w:cs="Arial"/>
          <w:lang w:val="en-US"/>
        </w:rPr>
      </w:pPr>
      <w:r w:rsidRPr="009543BC">
        <w:rPr>
          <w:rFonts w:ascii="Arial" w:hAnsi="Arial" w:cs="Arial"/>
          <w:lang w:val="en-US"/>
        </w:rPr>
        <w:t>Connector for use with battery packs</w:t>
      </w:r>
    </w:p>
    <w:p w:rsidR="00166ADB" w:rsidRPr="009543BC" w:rsidRDefault="00166ADB">
      <w:pPr>
        <w:numPr>
          <w:ilvl w:val="0"/>
          <w:numId w:val="26"/>
        </w:numPr>
        <w:rPr>
          <w:rFonts w:ascii="Arial" w:hAnsi="Arial" w:cs="Arial"/>
          <w:lang w:val="en-US"/>
        </w:rPr>
      </w:pPr>
      <w:r w:rsidRPr="009543BC">
        <w:rPr>
          <w:rFonts w:ascii="Arial" w:hAnsi="Arial" w:cs="Arial"/>
          <w:lang w:val="en-US"/>
        </w:rPr>
        <w:t>Charging contacts on the left-hand side of the receiver for compatibility with LBB 4560/XX charging units</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receiver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313"/>
      </w:tblGrid>
      <w:tr w:rsidR="009E7450" w:rsidRPr="009543BC" w:rsidTr="009E7450">
        <w:tblPrEx>
          <w:tblCellMar>
            <w:top w:w="0" w:type="dxa"/>
            <w:left w:w="0" w:type="dxa"/>
            <w:bottom w:w="0" w:type="dxa"/>
            <w:right w:w="0" w:type="dxa"/>
          </w:tblCellMar>
        </w:tblPrEx>
        <w:trPr>
          <w:trHeight w:hRule="exact" w:val="445"/>
        </w:trPr>
        <w:tc>
          <w:tcPr>
            <w:tcW w:w="2313" w:type="dxa"/>
            <w:shd w:val="clear" w:color="auto" w:fill="D9D9D9"/>
          </w:tcPr>
          <w:p w:rsidR="009E7450" w:rsidRPr="00914C3D" w:rsidDel="009E7450" w:rsidRDefault="009E7450" w:rsidP="009E7450">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313" w:type="dxa"/>
            <w:shd w:val="clear" w:color="auto" w:fill="D9D9D9"/>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155 x 45 x 30 mm </w:t>
            </w:r>
          </w:p>
          <w:p w:rsidR="009E7450" w:rsidRPr="009543BC" w:rsidRDefault="009E7450" w:rsidP="009E745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(6.1 x 1.8 x 1.2 in)</w:t>
            </w:r>
          </w:p>
        </w:tc>
      </w:tr>
      <w:tr w:rsidR="009E7450" w:rsidRPr="009543BC" w:rsidTr="009E7450">
        <w:tblPrEx>
          <w:tblCellMar>
            <w:top w:w="0" w:type="dxa"/>
            <w:left w:w="0" w:type="dxa"/>
            <w:bottom w:w="0" w:type="dxa"/>
            <w:right w:w="0" w:type="dxa"/>
          </w:tblCellMar>
        </w:tblPrEx>
        <w:trPr>
          <w:trHeight w:val="540"/>
        </w:trPr>
        <w:tc>
          <w:tcPr>
            <w:tcW w:w="2313" w:type="dxa"/>
            <w:tcBorders>
              <w:bottom w:val="nil"/>
            </w:tcBorders>
          </w:tcPr>
          <w:p w:rsidR="009E7450" w:rsidRPr="009543BC" w:rsidDel="009E7450"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Borders>
              <w:bottom w:val="nil"/>
            </w:tcBorders>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Exclusive batteries:</w:t>
            </w:r>
          </w:p>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75 g (0.16 lb)</w:t>
            </w:r>
          </w:p>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Inclusive batteries:</w:t>
            </w:r>
          </w:p>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125 g (0.28 lb)</w:t>
            </w:r>
          </w:p>
        </w:tc>
      </w:tr>
      <w:tr w:rsidR="009E7450" w:rsidRPr="009543BC" w:rsidTr="009E7450">
        <w:tblPrEx>
          <w:tblCellMar>
            <w:top w:w="0" w:type="dxa"/>
            <w:left w:w="0" w:type="dxa"/>
            <w:bottom w:w="0" w:type="dxa"/>
            <w:right w:w="0" w:type="dxa"/>
          </w:tblCellMar>
        </w:tblPrEx>
        <w:trPr>
          <w:trHeight w:hRule="exact" w:val="272"/>
        </w:trPr>
        <w:tc>
          <w:tcPr>
            <w:tcW w:w="2313" w:type="dxa"/>
            <w:shd w:val="clear" w:color="auto" w:fill="D9D9D9"/>
          </w:tcPr>
          <w:p w:rsidR="009E7450" w:rsidRPr="009543BC" w:rsidRDefault="00FD37CD" w:rsidP="009E7450">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313" w:type="dxa"/>
            <w:shd w:val="clear" w:color="auto" w:fill="D9D9D9"/>
          </w:tcPr>
          <w:p w:rsidR="009E7450" w:rsidRPr="009543BC" w:rsidRDefault="009E7450" w:rsidP="009E7450">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Charcoal with silver</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lastRenderedPageBreak/>
        <w:t>The receiver shall have the following electrical and optical characteristics</w:t>
      </w:r>
    </w:p>
    <w:p w:rsidR="00166ADB" w:rsidRPr="009543BC" w:rsidRDefault="00166ADB">
      <w:pPr>
        <w:numPr>
          <w:ilvl w:val="0"/>
          <w:numId w:val="35"/>
        </w:numPr>
        <w:rPr>
          <w:rFonts w:ascii="Arial" w:hAnsi="Arial" w:cs="Arial"/>
          <w:lang w:val="en-US"/>
        </w:rPr>
      </w:pPr>
      <w:r w:rsidRPr="009543BC">
        <w:rPr>
          <w:rFonts w:ascii="Arial" w:hAnsi="Arial" w:cs="Arial"/>
          <w:lang w:val="en-US"/>
        </w:rPr>
        <w:t>IR irradiance level:</w:t>
      </w:r>
      <w:r w:rsidR="009E7450" w:rsidRPr="009543BC">
        <w:rPr>
          <w:rFonts w:ascii="Arial" w:hAnsi="Arial" w:cs="Arial"/>
          <w:lang w:val="en-US"/>
        </w:rPr>
        <w:t xml:space="preserve"> </w:t>
      </w:r>
      <w:r w:rsidRPr="009543BC">
        <w:rPr>
          <w:rFonts w:ascii="Arial" w:hAnsi="Arial" w:cs="Arial"/>
          <w:lang w:val="en-US"/>
        </w:rPr>
        <w:t>4 mW/m</w:t>
      </w:r>
      <w:r w:rsidRPr="009543BC">
        <w:rPr>
          <w:rFonts w:ascii="Arial" w:hAnsi="Arial" w:cs="Arial"/>
          <w:vertAlign w:val="superscript"/>
          <w:lang w:val="en-US"/>
        </w:rPr>
        <w:t>2</w:t>
      </w:r>
      <w:r w:rsidRPr="009543BC">
        <w:rPr>
          <w:rFonts w:ascii="Arial" w:hAnsi="Arial" w:cs="Arial"/>
          <w:lang w:val="en-US"/>
        </w:rPr>
        <w:t xml:space="preserve"> per carrier </w:t>
      </w:r>
    </w:p>
    <w:p w:rsidR="00166ADB" w:rsidRPr="009543BC" w:rsidRDefault="00166ADB">
      <w:pPr>
        <w:numPr>
          <w:ilvl w:val="0"/>
          <w:numId w:val="35"/>
        </w:numPr>
        <w:rPr>
          <w:rFonts w:ascii="Arial" w:hAnsi="Arial" w:cs="Arial"/>
          <w:lang w:val="en-US"/>
        </w:rPr>
      </w:pPr>
      <w:r w:rsidRPr="009543BC">
        <w:rPr>
          <w:rFonts w:ascii="Arial" w:hAnsi="Arial" w:cs="Arial"/>
          <w:lang w:val="en-US"/>
        </w:rPr>
        <w:t>Angle of half sensitivity: +/-50°</w:t>
      </w:r>
    </w:p>
    <w:p w:rsidR="00166ADB" w:rsidRPr="009543BC" w:rsidRDefault="00166ADB">
      <w:pPr>
        <w:numPr>
          <w:ilvl w:val="0"/>
          <w:numId w:val="35"/>
        </w:numPr>
        <w:rPr>
          <w:rFonts w:ascii="Arial" w:hAnsi="Arial" w:cs="Arial"/>
          <w:lang w:val="en-US"/>
        </w:rPr>
      </w:pPr>
      <w:r w:rsidRPr="009543BC">
        <w:rPr>
          <w:rFonts w:ascii="Arial" w:hAnsi="Arial" w:cs="Arial"/>
          <w:lang w:val="en-US"/>
        </w:rPr>
        <w:t>Headphone output level at 2.4V (battery voltage):</w:t>
      </w:r>
    </w:p>
    <w:p w:rsidR="00166ADB" w:rsidRPr="009543BC" w:rsidRDefault="00166ADB">
      <w:pPr>
        <w:rPr>
          <w:rFonts w:ascii="Arial" w:hAnsi="Arial" w:cs="Arial"/>
          <w:lang w:val="en-US"/>
        </w:rPr>
      </w:pPr>
      <w:r w:rsidRPr="009543BC">
        <w:rPr>
          <w:rFonts w:ascii="Arial" w:hAnsi="Arial" w:cs="Arial"/>
          <w:lang w:val="en-US"/>
        </w:rPr>
        <w:t xml:space="preserve">       450 mVrms (speech at maximum volume, </w:t>
      </w:r>
    </w:p>
    <w:p w:rsidR="00166ADB" w:rsidRPr="009543BC" w:rsidRDefault="00166ADB" w:rsidP="00643FF6">
      <w:pPr>
        <w:rPr>
          <w:rFonts w:ascii="Arial" w:hAnsi="Arial" w:cs="Arial"/>
          <w:lang w:val="en-US"/>
        </w:rPr>
      </w:pPr>
      <w:r w:rsidRPr="009543BC">
        <w:rPr>
          <w:rFonts w:ascii="Arial" w:hAnsi="Arial" w:cs="Arial"/>
          <w:lang w:val="en-US"/>
        </w:rPr>
        <w:t xml:space="preserve">       32 </w:t>
      </w:r>
      <w:r w:rsidR="00914C3D">
        <w:rPr>
          <w:rFonts w:ascii="Arial" w:hAnsi="Arial" w:cs="Arial"/>
          <w:lang w:val="en-US"/>
        </w:rPr>
        <w:t>Ohm</w:t>
      </w:r>
      <w:r w:rsidR="00643FF6" w:rsidRPr="009543BC">
        <w:rPr>
          <w:rFonts w:ascii="Arial" w:hAnsi="Arial" w:cs="Arial"/>
          <w:lang w:val="en-US"/>
        </w:rPr>
        <w:t xml:space="preserve">  </w:t>
      </w:r>
      <w:r w:rsidRPr="009543BC">
        <w:rPr>
          <w:rFonts w:ascii="Arial" w:hAnsi="Arial" w:cs="Arial"/>
          <w:lang w:val="en-US"/>
        </w:rPr>
        <w:t>headphone)</w:t>
      </w:r>
    </w:p>
    <w:p w:rsidR="00166ADB" w:rsidRPr="009543BC" w:rsidRDefault="00166ADB" w:rsidP="009E7450">
      <w:pPr>
        <w:numPr>
          <w:ilvl w:val="0"/>
          <w:numId w:val="35"/>
        </w:numPr>
        <w:rPr>
          <w:rFonts w:ascii="Arial" w:hAnsi="Arial" w:cs="Arial"/>
          <w:lang w:val="en-US"/>
        </w:rPr>
      </w:pPr>
      <w:r w:rsidRPr="009543BC">
        <w:rPr>
          <w:rFonts w:ascii="Arial" w:hAnsi="Arial" w:cs="Arial"/>
          <w:lang w:val="en-US"/>
        </w:rPr>
        <w:t>Headphone output frequency range: 20 Hz to 20 kHz</w:t>
      </w:r>
    </w:p>
    <w:p w:rsidR="00166ADB" w:rsidRPr="009543BC" w:rsidRDefault="00166ADB" w:rsidP="009E7450">
      <w:pPr>
        <w:numPr>
          <w:ilvl w:val="0"/>
          <w:numId w:val="35"/>
        </w:numPr>
        <w:rPr>
          <w:rFonts w:ascii="Arial" w:hAnsi="Arial" w:cs="Arial"/>
          <w:lang w:val="en-US"/>
        </w:rPr>
      </w:pPr>
      <w:r w:rsidRPr="009543BC">
        <w:rPr>
          <w:rFonts w:ascii="Arial" w:hAnsi="Arial" w:cs="Arial"/>
          <w:lang w:val="en-US"/>
        </w:rPr>
        <w:t>Headphone output impedance:</w:t>
      </w:r>
      <w:r w:rsidR="009E7450" w:rsidRPr="009543BC">
        <w:rPr>
          <w:rFonts w:ascii="Arial" w:hAnsi="Arial" w:cs="Arial"/>
          <w:lang w:val="en-US"/>
        </w:rPr>
        <w:t xml:space="preserve"> </w:t>
      </w:r>
      <w:r w:rsidRPr="009543BC">
        <w:rPr>
          <w:rFonts w:ascii="Arial" w:hAnsi="Arial" w:cs="Arial"/>
          <w:lang w:val="en-US"/>
        </w:rPr>
        <w:t xml:space="preserve">32 </w:t>
      </w:r>
      <w:r w:rsidR="00914C3D">
        <w:rPr>
          <w:rFonts w:ascii="Arial" w:hAnsi="Arial" w:cs="Arial"/>
          <w:lang w:val="en-US"/>
        </w:rPr>
        <w:t>Ohm</w:t>
      </w:r>
      <w:r w:rsidRPr="009543BC">
        <w:rPr>
          <w:rFonts w:ascii="Arial" w:hAnsi="Arial" w:cs="Arial"/>
          <w:lang w:val="en-US"/>
        </w:rPr>
        <w:t xml:space="preserve"> to 2 k</w:t>
      </w:r>
      <w:r w:rsidR="00914C3D">
        <w:rPr>
          <w:rFonts w:ascii="Arial" w:hAnsi="Arial" w:cs="Arial"/>
          <w:lang w:val="en-US"/>
        </w:rPr>
        <w:t>Ohm</w:t>
      </w:r>
    </w:p>
    <w:p w:rsidR="00166ADB" w:rsidRPr="009543BC" w:rsidRDefault="00166ADB">
      <w:pPr>
        <w:numPr>
          <w:ilvl w:val="0"/>
          <w:numId w:val="35"/>
        </w:numPr>
        <w:rPr>
          <w:rFonts w:ascii="Arial" w:hAnsi="Arial" w:cs="Arial"/>
          <w:lang w:val="en-US"/>
        </w:rPr>
      </w:pPr>
      <w:r w:rsidRPr="009543BC">
        <w:rPr>
          <w:rFonts w:ascii="Arial" w:hAnsi="Arial" w:cs="Arial"/>
          <w:lang w:val="en-US"/>
        </w:rPr>
        <w:t>Max. signal-to-noise ratio: &gt; 80 dB(A)</w:t>
      </w:r>
    </w:p>
    <w:p w:rsidR="00166ADB" w:rsidRPr="009543BC" w:rsidRDefault="00166ADB">
      <w:pPr>
        <w:numPr>
          <w:ilvl w:val="0"/>
          <w:numId w:val="35"/>
        </w:numPr>
        <w:rPr>
          <w:rFonts w:ascii="Arial" w:hAnsi="Arial" w:cs="Arial"/>
          <w:lang w:val="en-US"/>
        </w:rPr>
      </w:pPr>
      <w:r w:rsidRPr="009543BC">
        <w:rPr>
          <w:rFonts w:ascii="Arial" w:hAnsi="Arial" w:cs="Arial"/>
          <w:lang w:val="en-US"/>
        </w:rPr>
        <w:t xml:space="preserve">Supply voltage: 1.8 to 3.6 V, nominal 2.4 V </w:t>
      </w:r>
    </w:p>
    <w:p w:rsidR="00166ADB" w:rsidRPr="009543BC" w:rsidRDefault="00166ADB">
      <w:pPr>
        <w:numPr>
          <w:ilvl w:val="0"/>
          <w:numId w:val="35"/>
        </w:numPr>
        <w:rPr>
          <w:rFonts w:ascii="Arial" w:hAnsi="Arial" w:cs="Arial"/>
          <w:lang w:val="en-US"/>
        </w:rPr>
      </w:pPr>
      <w:r w:rsidRPr="009543BC">
        <w:rPr>
          <w:rFonts w:ascii="Arial" w:hAnsi="Arial" w:cs="Arial"/>
          <w:lang w:val="en-US"/>
        </w:rPr>
        <w:t xml:space="preserve">Power consumption at 2.4 V: </w:t>
      </w:r>
    </w:p>
    <w:p w:rsidR="00166ADB" w:rsidRPr="009543BC" w:rsidRDefault="00166ADB">
      <w:pPr>
        <w:numPr>
          <w:ilvl w:val="0"/>
          <w:numId w:val="35"/>
        </w:numPr>
        <w:rPr>
          <w:rFonts w:ascii="Arial" w:hAnsi="Arial" w:cs="Arial"/>
          <w:lang w:val="en-US"/>
        </w:rPr>
      </w:pPr>
      <w:r w:rsidRPr="009543BC">
        <w:rPr>
          <w:rFonts w:ascii="Arial" w:hAnsi="Arial" w:cs="Arial"/>
          <w:lang w:val="en-US"/>
        </w:rPr>
        <w:t xml:space="preserve">15 mA (speech at maximum volume, 32 </w:t>
      </w:r>
      <w:r w:rsidR="00914C3D">
        <w:rPr>
          <w:rFonts w:ascii="Arial" w:hAnsi="Arial" w:cs="Arial"/>
          <w:lang w:val="en-US"/>
        </w:rPr>
        <w:t>Ohm</w:t>
      </w:r>
      <w:r w:rsidRPr="009543BC">
        <w:rPr>
          <w:rFonts w:ascii="Arial" w:hAnsi="Arial" w:cs="Arial"/>
          <w:lang w:val="en-US"/>
        </w:rPr>
        <w:t xml:space="preserve"> headphone)</w:t>
      </w:r>
    </w:p>
    <w:p w:rsidR="00166ADB" w:rsidRPr="009543BC" w:rsidRDefault="00166ADB">
      <w:pPr>
        <w:numPr>
          <w:ilvl w:val="0"/>
          <w:numId w:val="35"/>
        </w:numPr>
        <w:rPr>
          <w:rFonts w:ascii="Arial" w:hAnsi="Arial" w:cs="Arial"/>
          <w:lang w:val="en-US"/>
        </w:rPr>
      </w:pPr>
      <w:r w:rsidRPr="009543BC">
        <w:rPr>
          <w:rFonts w:ascii="Arial" w:hAnsi="Arial" w:cs="Arial"/>
          <w:lang w:val="en-US"/>
        </w:rPr>
        <w:t>Power consumption (standby): &lt; 1 mA</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receiver shall be the Bosch LBB 4540/04, </w:t>
      </w:r>
      <w:r w:rsidRPr="009543BC">
        <w:rPr>
          <w:rFonts w:ascii="Arial" w:hAnsi="Arial" w:cs="Arial"/>
          <w:lang w:val="en-US"/>
        </w:rPr>
        <w:br/>
        <w:t>LBB 4540/08, LBB 4540/32 or similar.</w:t>
      </w:r>
    </w:p>
    <w:p w:rsidR="00166ADB" w:rsidRPr="00FF5703" w:rsidRDefault="00166ADB">
      <w:pPr>
        <w:pStyle w:val="Heading2"/>
        <w:rPr>
          <w:szCs w:val="24"/>
          <w:lang w:val="en-US"/>
        </w:rPr>
      </w:pPr>
      <w:bookmarkStart w:id="217" w:name="_Toc508075071"/>
      <w:bookmarkStart w:id="218" w:name="_Toc508257580"/>
      <w:bookmarkStart w:id="219" w:name="_Toc508257987"/>
      <w:bookmarkStart w:id="220" w:name="_Toc508258150"/>
      <w:bookmarkStart w:id="221" w:name="_Toc508258320"/>
      <w:bookmarkStart w:id="222" w:name="_Ref162947299"/>
      <w:bookmarkStart w:id="223" w:name="_Toc163458106"/>
      <w:r w:rsidRPr="00FF5703">
        <w:rPr>
          <w:szCs w:val="24"/>
          <w:lang w:val="en-US"/>
        </w:rPr>
        <w:t xml:space="preserve">NiMH </w:t>
      </w:r>
      <w:smartTag w:uri="urn:schemas-microsoft-com:office:smarttags" w:element="place">
        <w:r w:rsidRPr="00FF5703">
          <w:rPr>
            <w:szCs w:val="24"/>
            <w:lang w:val="en-US"/>
          </w:rPr>
          <w:t>Battery</w:t>
        </w:r>
      </w:smartTag>
      <w:r w:rsidRPr="00FF5703">
        <w:rPr>
          <w:szCs w:val="24"/>
          <w:lang w:val="en-US"/>
        </w:rPr>
        <w:t xml:space="preserve"> Pack</w:t>
      </w:r>
      <w:bookmarkEnd w:id="217"/>
      <w:bookmarkEnd w:id="218"/>
      <w:bookmarkEnd w:id="219"/>
      <w:bookmarkEnd w:id="220"/>
      <w:bookmarkEnd w:id="221"/>
      <w:bookmarkEnd w:id="222"/>
      <w:bookmarkEnd w:id="223"/>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These NiMH battery packs, available in sets of 10, shall be suitable for use with the receivers.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NiMH battery pack shall have temperature sensor for optimal charging process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NiMH battery pack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313"/>
      </w:tblGrid>
      <w:tr w:rsidR="009E7450" w:rsidRPr="009543BC" w:rsidTr="009E7450">
        <w:tblPrEx>
          <w:tblCellMar>
            <w:top w:w="0" w:type="dxa"/>
            <w:left w:w="0" w:type="dxa"/>
            <w:bottom w:w="0" w:type="dxa"/>
            <w:right w:w="0" w:type="dxa"/>
          </w:tblCellMar>
        </w:tblPrEx>
        <w:trPr>
          <w:trHeight w:hRule="exact" w:val="485"/>
        </w:trPr>
        <w:tc>
          <w:tcPr>
            <w:tcW w:w="2313" w:type="dxa"/>
            <w:shd w:val="clear" w:color="auto" w:fill="D9D9D9"/>
          </w:tcPr>
          <w:p w:rsidR="009E7450" w:rsidRPr="00914C3D" w:rsidDel="009E7450" w:rsidRDefault="009E7450" w:rsidP="009E7450">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313" w:type="dxa"/>
            <w:shd w:val="clear" w:color="auto" w:fill="D9D9D9"/>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14 x 28 x 49 mm                                        (0.5 x 1.1 x 1.9 in)</w:t>
            </w:r>
          </w:p>
        </w:tc>
      </w:tr>
      <w:tr w:rsidR="009E7450" w:rsidRPr="009543BC" w:rsidTr="009E7450">
        <w:tblPrEx>
          <w:tblCellMar>
            <w:top w:w="0" w:type="dxa"/>
            <w:left w:w="0" w:type="dxa"/>
            <w:bottom w:w="0" w:type="dxa"/>
            <w:right w:w="0" w:type="dxa"/>
          </w:tblCellMar>
        </w:tblPrEx>
        <w:trPr>
          <w:trHeight w:hRule="exact" w:val="272"/>
        </w:trPr>
        <w:tc>
          <w:tcPr>
            <w:tcW w:w="2313" w:type="dxa"/>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50 g (0.11 lb)</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NiMH battery pack shall have the following electrical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313"/>
      </w:tblGrid>
      <w:tr w:rsidR="009E7450" w:rsidRPr="009543BC" w:rsidTr="000A1672">
        <w:tblPrEx>
          <w:tblCellMar>
            <w:top w:w="0" w:type="dxa"/>
            <w:left w:w="0" w:type="dxa"/>
            <w:bottom w:w="0" w:type="dxa"/>
            <w:right w:w="0" w:type="dxa"/>
          </w:tblCellMar>
        </w:tblPrEx>
        <w:trPr>
          <w:trHeight w:hRule="exact" w:val="272"/>
        </w:trPr>
        <w:tc>
          <w:tcPr>
            <w:tcW w:w="2313" w:type="dxa"/>
            <w:shd w:val="clear" w:color="auto" w:fill="D9D9D9"/>
            <w:vAlign w:val="center"/>
          </w:tcPr>
          <w:p w:rsidR="009E7450" w:rsidRPr="009543BC" w:rsidRDefault="009E745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Voltage</w:t>
            </w:r>
          </w:p>
        </w:tc>
        <w:tc>
          <w:tcPr>
            <w:tcW w:w="2313" w:type="dxa"/>
            <w:shd w:val="clear" w:color="auto" w:fill="D9D9D9"/>
            <w:vAlign w:val="center"/>
          </w:tcPr>
          <w:p w:rsidR="009E7450" w:rsidRPr="009543BC" w:rsidRDefault="009E745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2.4 V</w:t>
            </w:r>
          </w:p>
        </w:tc>
      </w:tr>
      <w:tr w:rsidR="009E7450" w:rsidRPr="009543BC" w:rsidTr="000A1672">
        <w:tblPrEx>
          <w:tblCellMar>
            <w:top w:w="0" w:type="dxa"/>
            <w:left w:w="0" w:type="dxa"/>
            <w:bottom w:w="0" w:type="dxa"/>
            <w:right w:w="0" w:type="dxa"/>
          </w:tblCellMar>
        </w:tblPrEx>
        <w:trPr>
          <w:trHeight w:hRule="exact" w:val="272"/>
        </w:trPr>
        <w:tc>
          <w:tcPr>
            <w:tcW w:w="2313" w:type="dxa"/>
            <w:vAlign w:val="center"/>
          </w:tcPr>
          <w:p w:rsidR="009E7450" w:rsidRPr="009543BC" w:rsidRDefault="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Capacity</w:t>
            </w:r>
          </w:p>
        </w:tc>
        <w:tc>
          <w:tcPr>
            <w:tcW w:w="2313" w:type="dxa"/>
            <w:vAlign w:val="center"/>
          </w:tcPr>
          <w:p w:rsidR="009E7450" w:rsidRPr="009543BC" w:rsidRDefault="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1100 mAh</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NiMH battery pack shall be the Bosch LBB 4550/00 or similar.</w:t>
      </w:r>
    </w:p>
    <w:p w:rsidR="00166ADB" w:rsidRPr="00FF5703" w:rsidRDefault="00166ADB">
      <w:pPr>
        <w:pStyle w:val="Heading2"/>
        <w:rPr>
          <w:szCs w:val="24"/>
          <w:lang w:val="en-US"/>
        </w:rPr>
      </w:pPr>
      <w:bookmarkStart w:id="224" w:name="_Toc508075072"/>
      <w:bookmarkStart w:id="225" w:name="_Toc508257581"/>
      <w:bookmarkStart w:id="226" w:name="_Toc508257988"/>
      <w:bookmarkStart w:id="227" w:name="_Toc508258151"/>
      <w:bookmarkStart w:id="228" w:name="_Toc508258321"/>
      <w:bookmarkStart w:id="229" w:name="_Ref162947326"/>
      <w:bookmarkStart w:id="230" w:name="_Ref162947348"/>
      <w:bookmarkStart w:id="231" w:name="_Toc163458107"/>
      <w:r w:rsidRPr="00FF5703">
        <w:rPr>
          <w:szCs w:val="24"/>
          <w:lang w:val="en-US"/>
        </w:rPr>
        <w:t>Charging Units</w:t>
      </w:r>
      <w:bookmarkEnd w:id="224"/>
      <w:bookmarkEnd w:id="225"/>
      <w:bookmarkEnd w:id="226"/>
      <w:bookmarkEnd w:id="227"/>
      <w:bookmarkEnd w:id="228"/>
      <w:bookmarkEnd w:id="229"/>
      <w:bookmarkEnd w:id="230"/>
      <w:bookmarkEnd w:id="231"/>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charging units shall be used to recharge and store receiver units.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charging units shall offer the following features and benefits:</w:t>
      </w:r>
    </w:p>
    <w:p w:rsidR="00166ADB" w:rsidRPr="009543BC" w:rsidRDefault="00166ADB">
      <w:pPr>
        <w:numPr>
          <w:ilvl w:val="0"/>
          <w:numId w:val="27"/>
        </w:numPr>
        <w:rPr>
          <w:rFonts w:ascii="Arial" w:hAnsi="Arial" w:cs="Arial"/>
          <w:lang w:val="en-US"/>
        </w:rPr>
      </w:pPr>
      <w:r w:rsidRPr="009543BC">
        <w:rPr>
          <w:rFonts w:ascii="Arial" w:hAnsi="Arial" w:cs="Arial"/>
          <w:lang w:val="en-US"/>
        </w:rPr>
        <w:t>Accommodation of up to 56 receivers</w:t>
      </w:r>
    </w:p>
    <w:p w:rsidR="00166ADB" w:rsidRPr="009543BC" w:rsidRDefault="00166ADB">
      <w:pPr>
        <w:numPr>
          <w:ilvl w:val="0"/>
          <w:numId w:val="27"/>
        </w:numPr>
        <w:rPr>
          <w:rFonts w:ascii="Arial" w:hAnsi="Arial" w:cs="Arial"/>
          <w:lang w:val="en-US"/>
        </w:rPr>
      </w:pPr>
      <w:r w:rsidRPr="009543BC">
        <w:rPr>
          <w:rFonts w:ascii="Arial" w:hAnsi="Arial" w:cs="Arial"/>
          <w:lang w:val="en-US"/>
        </w:rPr>
        <w:t xml:space="preserve">Universal mains power facility for use worldwide </w:t>
      </w:r>
    </w:p>
    <w:p w:rsidR="00166ADB" w:rsidRPr="009543BC" w:rsidRDefault="00166ADB">
      <w:pPr>
        <w:numPr>
          <w:ilvl w:val="0"/>
          <w:numId w:val="27"/>
        </w:numPr>
        <w:rPr>
          <w:rFonts w:ascii="Arial" w:hAnsi="Arial" w:cs="Arial"/>
          <w:lang w:val="en-US"/>
        </w:rPr>
      </w:pPr>
      <w:r w:rsidRPr="009543BC">
        <w:rPr>
          <w:rFonts w:ascii="Arial" w:hAnsi="Arial" w:cs="Arial"/>
          <w:lang w:val="en-US"/>
        </w:rPr>
        <w:t>Mains input with loop-through facilities</w:t>
      </w:r>
    </w:p>
    <w:p w:rsidR="00166ADB" w:rsidRPr="009543BC" w:rsidRDefault="00166ADB">
      <w:pPr>
        <w:numPr>
          <w:ilvl w:val="0"/>
          <w:numId w:val="27"/>
        </w:numPr>
        <w:rPr>
          <w:rFonts w:ascii="Arial" w:hAnsi="Arial" w:cs="Arial"/>
          <w:lang w:val="en-US"/>
        </w:rPr>
      </w:pPr>
      <w:r w:rsidRPr="009543BC">
        <w:rPr>
          <w:rFonts w:ascii="Arial" w:hAnsi="Arial" w:cs="Arial"/>
          <w:lang w:val="en-US"/>
        </w:rPr>
        <w:t xml:space="preserve">Rapid recharging: maximum time required; 1 hour and 45 minutes </w:t>
      </w:r>
    </w:p>
    <w:p w:rsidR="00166ADB" w:rsidRPr="009543BC" w:rsidRDefault="00166ADB">
      <w:pPr>
        <w:numPr>
          <w:ilvl w:val="0"/>
          <w:numId w:val="27"/>
        </w:numPr>
        <w:rPr>
          <w:rFonts w:ascii="Arial" w:hAnsi="Arial" w:cs="Arial"/>
          <w:lang w:val="en-US"/>
        </w:rPr>
      </w:pPr>
      <w:r w:rsidRPr="009543BC">
        <w:rPr>
          <w:rFonts w:ascii="Arial" w:hAnsi="Arial" w:cs="Arial"/>
          <w:lang w:val="en-US"/>
        </w:rPr>
        <w:t xml:space="preserve">Mains cable </w:t>
      </w:r>
    </w:p>
    <w:p w:rsidR="00166ADB" w:rsidRPr="009543BC" w:rsidRDefault="00166ADB">
      <w:pPr>
        <w:rPr>
          <w:rFonts w:ascii="Arial" w:hAnsi="Arial" w:cs="Arial"/>
          <w:lang w:val="en-US"/>
        </w:rPr>
      </w:pPr>
      <w:r w:rsidRPr="009543BC">
        <w:rPr>
          <w:rFonts w:ascii="Arial" w:hAnsi="Arial" w:cs="Arial"/>
          <w:lang w:val="en-US"/>
        </w:rPr>
        <w:lastRenderedPageBreak/>
        <w:t>The charging units shall have the following controls and indicators:</w:t>
      </w:r>
    </w:p>
    <w:p w:rsidR="00166ADB" w:rsidRPr="009543BC" w:rsidRDefault="00166ADB">
      <w:pPr>
        <w:pStyle w:val="List"/>
        <w:numPr>
          <w:ilvl w:val="0"/>
          <w:numId w:val="28"/>
        </w:numPr>
        <w:rPr>
          <w:rFonts w:ascii="Arial" w:hAnsi="Arial" w:cs="Arial"/>
          <w:lang w:val="en-US"/>
        </w:rPr>
      </w:pPr>
      <w:r w:rsidRPr="009543BC">
        <w:rPr>
          <w:rFonts w:ascii="Arial" w:hAnsi="Arial" w:cs="Arial"/>
          <w:lang w:val="en-US"/>
        </w:rPr>
        <w:t>On/off switch</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Charging status indication shall be on the receivers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charging units shall offer the following interconnection facilities:</w:t>
      </w:r>
    </w:p>
    <w:p w:rsidR="00166ADB" w:rsidRPr="009543BC" w:rsidRDefault="00166ADB">
      <w:pPr>
        <w:numPr>
          <w:ilvl w:val="0"/>
          <w:numId w:val="28"/>
        </w:numPr>
        <w:rPr>
          <w:rFonts w:ascii="Arial" w:hAnsi="Arial" w:cs="Arial"/>
          <w:lang w:val="en-US"/>
        </w:rPr>
      </w:pPr>
      <w:r w:rsidRPr="009543BC">
        <w:rPr>
          <w:rFonts w:ascii="Arial" w:hAnsi="Arial" w:cs="Arial"/>
          <w:lang w:val="en-US"/>
        </w:rPr>
        <w:t>Mains input with loop-through facility; male and female Euro mains socket</w:t>
      </w:r>
    </w:p>
    <w:p w:rsidR="00166ADB" w:rsidRPr="009543BC" w:rsidRDefault="00166ADB">
      <w:pPr>
        <w:numPr>
          <w:ilvl w:val="0"/>
          <w:numId w:val="28"/>
        </w:numPr>
        <w:rPr>
          <w:rFonts w:ascii="Arial" w:hAnsi="Arial" w:cs="Arial"/>
          <w:lang w:val="en-US"/>
        </w:rPr>
      </w:pPr>
      <w:r w:rsidRPr="009543BC">
        <w:rPr>
          <w:rFonts w:ascii="Arial" w:hAnsi="Arial" w:cs="Arial"/>
          <w:lang w:val="en-US"/>
        </w:rPr>
        <w:t>56 charging contacts. Compatibility with LBB 4540/XX receivers</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charging units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1980"/>
        <w:gridCol w:w="2706"/>
      </w:tblGrid>
      <w:tr w:rsidR="009E7450" w:rsidRPr="009543BC" w:rsidTr="009C56A2">
        <w:tblPrEx>
          <w:tblCellMar>
            <w:top w:w="0" w:type="dxa"/>
            <w:left w:w="0" w:type="dxa"/>
            <w:bottom w:w="0" w:type="dxa"/>
            <w:right w:w="0" w:type="dxa"/>
          </w:tblCellMar>
        </w:tblPrEx>
        <w:trPr>
          <w:trHeight w:val="540"/>
        </w:trPr>
        <w:tc>
          <w:tcPr>
            <w:tcW w:w="1980" w:type="dxa"/>
            <w:tcBorders>
              <w:bottom w:val="nil"/>
            </w:tcBorders>
            <w:shd w:val="clear" w:color="auto" w:fill="D9D9D9"/>
          </w:tcPr>
          <w:p w:rsidR="009E7450" w:rsidRPr="009543BC" w:rsidDel="009E7450"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Mounting</w:t>
            </w:r>
            <w:r w:rsidRPr="009543BC">
              <w:rPr>
                <w:rFonts w:ascii="Arial" w:hAnsi="Arial" w:cs="Arial"/>
                <w:sz w:val="18"/>
                <w:szCs w:val="18"/>
                <w:lang w:val="en-US"/>
              </w:rPr>
              <w:tab/>
            </w:r>
          </w:p>
        </w:tc>
        <w:tc>
          <w:tcPr>
            <w:tcW w:w="2706" w:type="dxa"/>
            <w:tcBorders>
              <w:bottom w:val="nil"/>
            </w:tcBorders>
            <w:shd w:val="clear" w:color="auto" w:fill="D9D9D9"/>
          </w:tcPr>
          <w:p w:rsidR="009E7450" w:rsidRPr="009543BC" w:rsidRDefault="009E7450" w:rsidP="009E7450">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LBB 4560/50: screws and plugs for wall</w:t>
            </w:r>
            <w:r w:rsidRPr="009543BC">
              <w:rPr>
                <w:rFonts w:ascii="Arial" w:hAnsi="Arial" w:cs="Arial"/>
                <w:snapToGrid w:val="0"/>
                <w:sz w:val="18"/>
                <w:szCs w:val="18"/>
                <w:lang w:val="en-US"/>
              </w:rPr>
              <w:t xml:space="preserve"> </w:t>
            </w:r>
            <w:r w:rsidRPr="009543BC">
              <w:rPr>
                <w:rFonts w:ascii="Arial" w:hAnsi="Arial" w:cs="Arial"/>
                <w:sz w:val="18"/>
                <w:szCs w:val="18"/>
                <w:lang w:val="en-US"/>
              </w:rPr>
              <w:t>mounting shall be included</w:t>
            </w:r>
          </w:p>
        </w:tc>
      </w:tr>
      <w:tr w:rsidR="009E7450" w:rsidRPr="009543BC" w:rsidTr="002F0DDD">
        <w:tblPrEx>
          <w:tblCellMar>
            <w:top w:w="0" w:type="dxa"/>
            <w:left w:w="0" w:type="dxa"/>
            <w:bottom w:w="0" w:type="dxa"/>
            <w:right w:w="0" w:type="dxa"/>
          </w:tblCellMar>
        </w:tblPrEx>
        <w:trPr>
          <w:trHeight w:hRule="exact" w:val="1238"/>
        </w:trPr>
        <w:tc>
          <w:tcPr>
            <w:tcW w:w="1980" w:type="dxa"/>
          </w:tcPr>
          <w:p w:rsidR="009E7450" w:rsidRPr="00914C3D" w:rsidDel="009E7450" w:rsidRDefault="009E7450" w:rsidP="009E7450">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r w:rsidRPr="00914C3D">
              <w:rPr>
                <w:rFonts w:ascii="Arial" w:hAnsi="Arial" w:cs="Arial"/>
                <w:sz w:val="18"/>
                <w:szCs w:val="18"/>
                <w:lang w:val="pt-PT"/>
              </w:rPr>
              <w:tab/>
            </w:r>
          </w:p>
        </w:tc>
        <w:tc>
          <w:tcPr>
            <w:tcW w:w="2706" w:type="dxa"/>
          </w:tcPr>
          <w:p w:rsidR="009E7450" w:rsidRPr="009543BC" w:rsidRDefault="009E7450" w:rsidP="009C56A2">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LBB 4560/00:                                         230 x 690 x 530 mm</w:t>
            </w:r>
            <w:r w:rsidR="009C56A2" w:rsidRPr="009543BC">
              <w:rPr>
                <w:rFonts w:ascii="Arial" w:hAnsi="Arial" w:cs="Arial"/>
                <w:sz w:val="18"/>
                <w:szCs w:val="18"/>
                <w:lang w:val="en-US"/>
              </w:rPr>
              <w:t xml:space="preserve"> </w:t>
            </w:r>
            <w:r w:rsidR="009C56A2" w:rsidRPr="009543BC">
              <w:rPr>
                <w:rFonts w:ascii="Arial" w:hAnsi="Arial" w:cs="Arial"/>
                <w:sz w:val="18"/>
                <w:szCs w:val="18"/>
                <w:lang w:val="en-US"/>
              </w:rPr>
              <w:br/>
            </w:r>
            <w:r w:rsidRPr="009543BC">
              <w:rPr>
                <w:rFonts w:ascii="Arial" w:hAnsi="Arial" w:cs="Arial"/>
                <w:sz w:val="18"/>
                <w:szCs w:val="18"/>
                <w:lang w:val="en-US"/>
              </w:rPr>
              <w:t>(9 x 27 x 21 in)</w:t>
            </w:r>
          </w:p>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LBB 4560/50: </w:t>
            </w:r>
            <w:r w:rsidRPr="009543BC">
              <w:rPr>
                <w:rFonts w:ascii="Arial" w:hAnsi="Arial" w:cs="Arial"/>
                <w:sz w:val="18"/>
                <w:szCs w:val="18"/>
                <w:lang w:val="en-US"/>
              </w:rPr>
              <w:tab/>
            </w:r>
          </w:p>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130 x 680 x 520 mm </w:t>
            </w:r>
          </w:p>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(5 x 27 x 20 in)</w:t>
            </w:r>
          </w:p>
        </w:tc>
      </w:tr>
      <w:tr w:rsidR="009E7450" w:rsidRPr="009543BC" w:rsidTr="002F0DDD">
        <w:tblPrEx>
          <w:tblCellMar>
            <w:top w:w="0" w:type="dxa"/>
            <w:left w:w="0" w:type="dxa"/>
            <w:bottom w:w="0" w:type="dxa"/>
            <w:right w:w="0" w:type="dxa"/>
          </w:tblCellMar>
        </w:tblPrEx>
        <w:trPr>
          <w:trHeight w:val="446"/>
        </w:trPr>
        <w:tc>
          <w:tcPr>
            <w:tcW w:w="1980" w:type="dxa"/>
            <w:tcBorders>
              <w:bottom w:val="nil"/>
            </w:tcBorders>
            <w:shd w:val="clear" w:color="auto" w:fill="D9D9D9"/>
          </w:tcPr>
          <w:p w:rsidR="009E7450" w:rsidRPr="009543BC" w:rsidDel="009E7450" w:rsidRDefault="009E7450" w:rsidP="009E7450">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Weight excl receivers</w:t>
            </w:r>
            <w:r w:rsidRPr="009543BC">
              <w:rPr>
                <w:rFonts w:ascii="Arial" w:hAnsi="Arial" w:cs="Arial"/>
                <w:sz w:val="18"/>
                <w:szCs w:val="18"/>
                <w:lang w:val="en-US"/>
              </w:rPr>
              <w:tab/>
            </w:r>
          </w:p>
        </w:tc>
        <w:tc>
          <w:tcPr>
            <w:tcW w:w="2706" w:type="dxa"/>
            <w:tcBorders>
              <w:bottom w:val="nil"/>
            </w:tcBorders>
            <w:shd w:val="clear" w:color="auto" w:fill="D9D9D9"/>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LBB 4560/00: 15.5 kg (34 lbs)</w:t>
            </w:r>
          </w:p>
          <w:p w:rsidR="009E7450" w:rsidRPr="009543BC" w:rsidRDefault="009E7450" w:rsidP="009E7450">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LBB 4560/50: 11.2 kg (25 lbs)</w:t>
            </w:r>
          </w:p>
        </w:tc>
      </w:tr>
      <w:tr w:rsidR="009E7450" w:rsidRPr="009543BC" w:rsidTr="009C56A2">
        <w:tblPrEx>
          <w:tblCellMar>
            <w:top w:w="0" w:type="dxa"/>
            <w:left w:w="0" w:type="dxa"/>
            <w:bottom w:w="0" w:type="dxa"/>
            <w:right w:w="0" w:type="dxa"/>
          </w:tblCellMar>
        </w:tblPrEx>
        <w:trPr>
          <w:trHeight w:hRule="exact" w:val="272"/>
        </w:trPr>
        <w:tc>
          <w:tcPr>
            <w:tcW w:w="1980" w:type="dxa"/>
          </w:tcPr>
          <w:p w:rsidR="009E7450" w:rsidRPr="009543BC" w:rsidRDefault="00FD37CD" w:rsidP="009E7450">
            <w:pPr>
              <w:pStyle w:val="BodyTextIndent"/>
              <w:tabs>
                <w:tab w:val="left" w:pos="1783"/>
              </w:tabs>
              <w:ind w:left="0"/>
              <w:rPr>
                <w:rFonts w:ascii="Arial" w:hAnsi="Arial" w:cs="Arial"/>
                <w:sz w:val="18"/>
                <w:szCs w:val="18"/>
                <w:lang w:val="en-US"/>
              </w:rPr>
            </w:pPr>
            <w:r>
              <w:rPr>
                <w:rFonts w:ascii="Arial" w:hAnsi="Arial" w:cs="Arial"/>
                <w:sz w:val="18"/>
                <w:szCs w:val="18"/>
                <w:lang w:val="en-US"/>
              </w:rPr>
              <w:t>Finish</w:t>
            </w:r>
            <w:r w:rsidR="009E7450" w:rsidRPr="009543BC">
              <w:rPr>
                <w:rFonts w:ascii="Arial" w:hAnsi="Arial" w:cs="Arial"/>
                <w:sz w:val="18"/>
                <w:szCs w:val="18"/>
                <w:lang w:val="en-US"/>
              </w:rPr>
              <w:t xml:space="preserve"> </w:t>
            </w:r>
          </w:p>
        </w:tc>
        <w:tc>
          <w:tcPr>
            <w:tcW w:w="2706" w:type="dxa"/>
          </w:tcPr>
          <w:p w:rsidR="009E7450" w:rsidRPr="009543BC" w:rsidRDefault="009E7450" w:rsidP="009E7450">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Charcoal with </w:t>
            </w:r>
            <w:r w:rsidR="002F0DDD" w:rsidRPr="009543BC">
              <w:rPr>
                <w:rFonts w:ascii="Arial" w:hAnsi="Arial" w:cs="Arial"/>
                <w:sz w:val="18"/>
                <w:szCs w:val="18"/>
                <w:lang w:val="en-US"/>
              </w:rPr>
              <w:t>grey</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charging units shall have the following electrical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1998"/>
        <w:gridCol w:w="2667"/>
        <w:tblGridChange w:id="232">
          <w:tblGrid>
            <w:gridCol w:w="1998"/>
            <w:gridCol w:w="2667"/>
          </w:tblGrid>
        </w:tblGridChange>
      </w:tblGrid>
      <w:tr w:rsidR="002F0DDD" w:rsidRPr="009543BC" w:rsidTr="002F0DDD">
        <w:tblPrEx>
          <w:tblCellMar>
            <w:top w:w="0" w:type="dxa"/>
            <w:left w:w="0" w:type="dxa"/>
            <w:bottom w:w="0" w:type="dxa"/>
            <w:right w:w="0" w:type="dxa"/>
          </w:tblCellMar>
        </w:tblPrEx>
        <w:trPr>
          <w:trHeight w:hRule="exact" w:val="287"/>
        </w:trPr>
        <w:tc>
          <w:tcPr>
            <w:tcW w:w="1998" w:type="dxa"/>
            <w:shd w:val="clear" w:color="auto" w:fill="D9D9D9"/>
          </w:tcPr>
          <w:p w:rsidR="002F0DDD" w:rsidRPr="009543BC" w:rsidRDefault="002F0DDD" w:rsidP="002F0DDD">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Mains voltage</w:t>
            </w:r>
          </w:p>
        </w:tc>
        <w:tc>
          <w:tcPr>
            <w:tcW w:w="2667" w:type="dxa"/>
            <w:shd w:val="clear" w:color="auto" w:fill="D9D9D9"/>
          </w:tcPr>
          <w:p w:rsidR="002F0DDD" w:rsidRPr="009543BC" w:rsidRDefault="002F0DDD" w:rsidP="002F0DDD">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90 to 260 V, 50 to 60 Hz</w:t>
            </w:r>
          </w:p>
        </w:tc>
      </w:tr>
      <w:tr w:rsidR="002F0DDD" w:rsidRPr="009543BC" w:rsidTr="002F0DDD">
        <w:tblPrEx>
          <w:tblCellMar>
            <w:top w:w="0" w:type="dxa"/>
            <w:left w:w="0" w:type="dxa"/>
            <w:bottom w:w="0" w:type="dxa"/>
            <w:right w:w="0" w:type="dxa"/>
          </w:tblCellMar>
        </w:tblPrEx>
        <w:trPr>
          <w:trHeight w:val="680"/>
        </w:trPr>
        <w:tc>
          <w:tcPr>
            <w:tcW w:w="1998" w:type="dxa"/>
            <w:tcBorders>
              <w:bottom w:val="nil"/>
            </w:tcBorders>
          </w:tcPr>
          <w:p w:rsidR="002F0DDD" w:rsidRPr="009543BC" w:rsidDel="002F0DDD"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Power consumption</w:t>
            </w:r>
          </w:p>
        </w:tc>
        <w:tc>
          <w:tcPr>
            <w:tcW w:w="2667" w:type="dxa"/>
            <w:tcBorders>
              <w:bottom w:val="nil"/>
            </w:tcBorders>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56 receivers charging: 270 W </w:t>
            </w:r>
          </w:p>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Standby, no receivers in the charging unit: 17 W </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charging units shall be the Bosch LBB 4560/00 (charging suitcase), LBB 4560/50 (charging cabinet) or similar.</w:t>
      </w:r>
    </w:p>
    <w:p w:rsidR="00166ADB" w:rsidRPr="00FF5703" w:rsidRDefault="00872E1B">
      <w:pPr>
        <w:pStyle w:val="Heading2"/>
        <w:rPr>
          <w:szCs w:val="24"/>
          <w:lang w:val="en-US"/>
        </w:rPr>
      </w:pPr>
      <w:bookmarkStart w:id="233" w:name="_Toc508075073"/>
      <w:bookmarkStart w:id="234" w:name="_Toc508257582"/>
      <w:bookmarkStart w:id="235" w:name="_Toc508257989"/>
      <w:bookmarkStart w:id="236" w:name="_Toc508258152"/>
      <w:bookmarkStart w:id="237" w:name="_Toc508258322"/>
      <w:bookmarkStart w:id="238" w:name="_Ref162947378"/>
      <w:bookmarkStart w:id="239" w:name="_Toc163458108"/>
      <w:r w:rsidRPr="00FF5703">
        <w:rPr>
          <w:szCs w:val="24"/>
          <w:lang w:val="en-US"/>
        </w:rPr>
        <w:t>Flight</w:t>
      </w:r>
      <w:r w:rsidR="00166ADB" w:rsidRPr="00FF5703">
        <w:rPr>
          <w:szCs w:val="24"/>
          <w:lang w:val="en-US"/>
        </w:rPr>
        <w:t xml:space="preserve"> </w:t>
      </w:r>
      <w:r w:rsidRPr="00FF5703">
        <w:rPr>
          <w:szCs w:val="24"/>
          <w:lang w:val="en-US"/>
        </w:rPr>
        <w:t>C</w:t>
      </w:r>
      <w:r w:rsidR="00166ADB" w:rsidRPr="00FF5703">
        <w:rPr>
          <w:szCs w:val="24"/>
          <w:lang w:val="en-US"/>
        </w:rPr>
        <w:t>ase</w:t>
      </w:r>
      <w:bookmarkEnd w:id="233"/>
      <w:bookmarkEnd w:id="234"/>
      <w:bookmarkEnd w:id="235"/>
      <w:bookmarkEnd w:id="236"/>
      <w:bookmarkEnd w:id="237"/>
      <w:bookmarkEnd w:id="238"/>
      <w:bookmarkEnd w:id="239"/>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w:t>
      </w:r>
      <w:r w:rsidR="00872E1B" w:rsidRPr="009543BC">
        <w:rPr>
          <w:rFonts w:ascii="Arial" w:hAnsi="Arial" w:cs="Arial"/>
          <w:lang w:val="en-US"/>
        </w:rPr>
        <w:t xml:space="preserve">flight </w:t>
      </w:r>
      <w:r w:rsidRPr="009543BC">
        <w:rPr>
          <w:rFonts w:ascii="Arial" w:hAnsi="Arial" w:cs="Arial"/>
          <w:lang w:val="en-US"/>
        </w:rPr>
        <w:t>suitcase shall be used for storing and transportation up to 100 receivers.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w:t>
      </w:r>
      <w:r w:rsidR="00872E1B" w:rsidRPr="009543BC">
        <w:rPr>
          <w:rFonts w:ascii="Arial" w:hAnsi="Arial" w:cs="Arial"/>
          <w:lang w:val="en-US"/>
        </w:rPr>
        <w:t xml:space="preserve">flight case </w:t>
      </w:r>
      <w:r w:rsidRPr="009543BC">
        <w:rPr>
          <w:rFonts w:ascii="Arial" w:hAnsi="Arial" w:cs="Arial"/>
          <w:lang w:val="en-US"/>
        </w:rPr>
        <w:t>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457"/>
      </w:tblGrid>
      <w:tr w:rsidR="002F0DDD" w:rsidRPr="009543BC" w:rsidTr="002F0DDD">
        <w:tblPrEx>
          <w:tblCellMar>
            <w:top w:w="0" w:type="dxa"/>
            <w:left w:w="0" w:type="dxa"/>
            <w:bottom w:w="0" w:type="dxa"/>
            <w:right w:w="0" w:type="dxa"/>
          </w:tblCellMar>
        </w:tblPrEx>
        <w:trPr>
          <w:trHeight w:hRule="exact" w:val="446"/>
        </w:trPr>
        <w:tc>
          <w:tcPr>
            <w:tcW w:w="2313" w:type="dxa"/>
            <w:shd w:val="clear" w:color="auto" w:fill="D9D9D9"/>
          </w:tcPr>
          <w:p w:rsidR="002F0DDD" w:rsidRPr="00914C3D" w:rsidDel="002F0DDD" w:rsidRDefault="002F0DDD" w:rsidP="002F0DDD">
            <w:pPr>
              <w:pStyle w:val="BodyTextIndent"/>
              <w:tabs>
                <w:tab w:val="left" w:pos="1783"/>
              </w:tabs>
              <w:ind w:left="0"/>
              <w:rPr>
                <w:rFonts w:ascii="Arial" w:hAnsi="Arial" w:cs="Arial"/>
                <w:sz w:val="18"/>
                <w:szCs w:val="18"/>
                <w:lang w:val="pt-PT"/>
              </w:rPr>
            </w:pPr>
            <w:r w:rsidRPr="00914C3D">
              <w:rPr>
                <w:rFonts w:ascii="Arial" w:hAnsi="Arial" w:cs="Arial"/>
                <w:sz w:val="18"/>
                <w:szCs w:val="18"/>
                <w:lang w:val="pt-PT"/>
              </w:rPr>
              <w:t>Dimensions (H x W x D)</w:t>
            </w:r>
          </w:p>
        </w:tc>
        <w:tc>
          <w:tcPr>
            <w:tcW w:w="2457" w:type="dxa"/>
            <w:shd w:val="clear" w:color="auto" w:fill="D9D9D9"/>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207 x 690 x 530 mm </w:t>
            </w:r>
          </w:p>
          <w:p w:rsidR="002F0DDD" w:rsidRPr="009543BC" w:rsidRDefault="002F0DDD" w:rsidP="002F0DDD">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(8 x 27 x 21 in)</w:t>
            </w:r>
          </w:p>
        </w:tc>
      </w:tr>
      <w:tr w:rsidR="002F0DDD" w:rsidRPr="009543BC" w:rsidTr="002F0DDD">
        <w:tblPrEx>
          <w:tblCellMar>
            <w:top w:w="0" w:type="dxa"/>
            <w:left w:w="0" w:type="dxa"/>
            <w:bottom w:w="0" w:type="dxa"/>
            <w:right w:w="0" w:type="dxa"/>
          </w:tblCellMar>
        </w:tblPrEx>
        <w:trPr>
          <w:trHeight w:hRule="exact" w:val="272"/>
        </w:trPr>
        <w:tc>
          <w:tcPr>
            <w:tcW w:w="2313"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457"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7.5 g (16.5 lbs)</w:t>
            </w:r>
          </w:p>
        </w:tc>
      </w:tr>
      <w:tr w:rsidR="002F0DDD" w:rsidRPr="009543BC" w:rsidTr="002F0DDD">
        <w:tblPrEx>
          <w:tblCellMar>
            <w:top w:w="0" w:type="dxa"/>
            <w:left w:w="0" w:type="dxa"/>
            <w:bottom w:w="0" w:type="dxa"/>
            <w:right w:w="0" w:type="dxa"/>
          </w:tblCellMar>
        </w:tblPrEx>
        <w:trPr>
          <w:trHeight w:hRule="exact" w:val="272"/>
        </w:trPr>
        <w:tc>
          <w:tcPr>
            <w:tcW w:w="2313" w:type="dxa"/>
            <w:shd w:val="clear" w:color="auto" w:fill="D9D9D9"/>
          </w:tcPr>
          <w:p w:rsidR="002F0DDD" w:rsidRPr="009543BC" w:rsidRDefault="00FD37CD" w:rsidP="002F0DDD">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457" w:type="dxa"/>
            <w:shd w:val="clear" w:color="auto" w:fill="D9D9D9"/>
          </w:tcPr>
          <w:p w:rsidR="002F0DDD" w:rsidRPr="009543BC" w:rsidRDefault="002F0DDD" w:rsidP="002F0DD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Grey</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storage suitcase shall be the </w:t>
      </w:r>
      <w:r w:rsidR="00872E1B" w:rsidRPr="009543BC">
        <w:rPr>
          <w:rFonts w:ascii="Arial" w:hAnsi="Arial" w:cs="Arial"/>
          <w:lang w:val="en-US"/>
        </w:rPr>
        <w:t>INT-FCRX</w:t>
      </w:r>
      <w:r w:rsidRPr="009543BC">
        <w:rPr>
          <w:rFonts w:ascii="Arial" w:hAnsi="Arial" w:cs="Arial"/>
          <w:lang w:val="en-US"/>
        </w:rPr>
        <w:t xml:space="preserve"> or similar.</w:t>
      </w:r>
    </w:p>
    <w:p w:rsidR="00166ADB" w:rsidRPr="009543BC" w:rsidRDefault="00166ADB">
      <w:pPr>
        <w:rPr>
          <w:rFonts w:ascii="Arial" w:hAnsi="Arial" w:cs="Arial"/>
          <w:lang w:val="en-US"/>
        </w:rPr>
      </w:pPr>
    </w:p>
    <w:p w:rsidR="00166ADB" w:rsidRPr="009543BC" w:rsidRDefault="00166ADB">
      <w:pPr>
        <w:rPr>
          <w:rFonts w:ascii="Arial" w:hAnsi="Arial" w:cs="Arial"/>
          <w:lang w:val="en-US"/>
        </w:rPr>
      </w:pPr>
    </w:p>
    <w:p w:rsidR="00166ADB" w:rsidRPr="00FF5703" w:rsidRDefault="00166ADB">
      <w:pPr>
        <w:pStyle w:val="Heading1"/>
        <w:rPr>
          <w:sz w:val="24"/>
          <w:szCs w:val="24"/>
          <w:lang w:val="en-US"/>
        </w:rPr>
      </w:pPr>
      <w:bookmarkStart w:id="240" w:name="_Toc508075074"/>
      <w:bookmarkStart w:id="241" w:name="_Toc508257583"/>
      <w:bookmarkStart w:id="242" w:name="_Toc508257990"/>
      <w:bookmarkStart w:id="243" w:name="_Toc508258153"/>
      <w:bookmarkStart w:id="244" w:name="_Toc508258323"/>
      <w:bookmarkStart w:id="245" w:name="_Toc163458109"/>
      <w:r w:rsidRPr="00FF5703">
        <w:rPr>
          <w:sz w:val="24"/>
          <w:szCs w:val="24"/>
          <w:lang w:val="en-US"/>
        </w:rPr>
        <w:lastRenderedPageBreak/>
        <w:t>Headphones</w:t>
      </w:r>
      <w:bookmarkEnd w:id="240"/>
      <w:bookmarkEnd w:id="241"/>
      <w:bookmarkEnd w:id="242"/>
      <w:bookmarkEnd w:id="243"/>
      <w:bookmarkEnd w:id="244"/>
      <w:bookmarkEnd w:id="245"/>
    </w:p>
    <w:p w:rsidR="00166ADB" w:rsidRPr="00FF5703" w:rsidRDefault="00166ADB">
      <w:pPr>
        <w:pStyle w:val="Heading2"/>
        <w:rPr>
          <w:szCs w:val="24"/>
          <w:lang w:val="en-US"/>
        </w:rPr>
      </w:pPr>
      <w:bookmarkStart w:id="246" w:name="_Toc508075075"/>
      <w:bookmarkStart w:id="247" w:name="_Toc508257584"/>
      <w:bookmarkStart w:id="248" w:name="_Toc508257991"/>
      <w:bookmarkStart w:id="249" w:name="_Toc508258154"/>
      <w:bookmarkStart w:id="250" w:name="_Toc508258324"/>
      <w:bookmarkStart w:id="251" w:name="_Ref162947412"/>
      <w:bookmarkStart w:id="252" w:name="_Toc163458110"/>
      <w:r w:rsidRPr="00FF5703">
        <w:rPr>
          <w:szCs w:val="24"/>
          <w:lang w:val="en-US"/>
        </w:rPr>
        <w:t>Lightweight Stereo Headphones</w:t>
      </w:r>
      <w:bookmarkEnd w:id="246"/>
      <w:bookmarkEnd w:id="247"/>
      <w:bookmarkEnd w:id="248"/>
      <w:bookmarkEnd w:id="249"/>
      <w:bookmarkEnd w:id="250"/>
      <w:bookmarkEnd w:id="251"/>
      <w:bookmarkEnd w:id="252"/>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lightweight stereo headphones shall be suitable for use with the receivers. </w:t>
      </w:r>
      <w:r w:rsidR="000C0E4D">
        <w:rPr>
          <w:rFonts w:ascii="Arial" w:hAnsi="Arial" w:cs="Arial"/>
          <w:lang w:val="en-US"/>
        </w:rPr>
        <w:t>Dishwasher proof s</w:t>
      </w:r>
      <w:r w:rsidRPr="009543BC">
        <w:rPr>
          <w:rFonts w:ascii="Arial" w:hAnsi="Arial" w:cs="Arial"/>
          <w:lang w:val="en-US"/>
        </w:rPr>
        <w:t>olid ear</w:t>
      </w:r>
      <w:r w:rsidR="00DB3523" w:rsidRPr="009543BC">
        <w:rPr>
          <w:rFonts w:ascii="Arial" w:hAnsi="Arial" w:cs="Arial"/>
          <w:lang w:val="en-US"/>
        </w:rPr>
        <w:t xml:space="preserve"> </w:t>
      </w:r>
      <w:r w:rsidRPr="009543BC">
        <w:rPr>
          <w:rFonts w:ascii="Arial" w:hAnsi="Arial" w:cs="Arial"/>
          <w:lang w:val="en-US"/>
        </w:rPr>
        <w:t>pads and replacement ear</w:t>
      </w:r>
      <w:r w:rsidR="00DB3523" w:rsidRPr="009543BC">
        <w:rPr>
          <w:rFonts w:ascii="Arial" w:hAnsi="Arial" w:cs="Arial"/>
          <w:lang w:val="en-US"/>
        </w:rPr>
        <w:t xml:space="preserve"> </w:t>
      </w:r>
      <w:r w:rsidRPr="009543BC">
        <w:rPr>
          <w:rFonts w:ascii="Arial" w:hAnsi="Arial" w:cs="Arial"/>
          <w:lang w:val="en-US"/>
        </w:rPr>
        <w:t>pads shall be suitable for use with these lightweight stereo headphones.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lightweight stereo headphones shall have the following physical and electrical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313"/>
        <w:gridCol w:w="2457"/>
      </w:tblGrid>
      <w:tr w:rsidR="002F0DDD" w:rsidRPr="009543BC" w:rsidTr="00914C3D">
        <w:tblPrEx>
          <w:tblCellMar>
            <w:top w:w="0" w:type="dxa"/>
            <w:left w:w="0" w:type="dxa"/>
            <w:bottom w:w="0" w:type="dxa"/>
            <w:right w:w="0" w:type="dxa"/>
          </w:tblCellMar>
        </w:tblPrEx>
        <w:trPr>
          <w:trHeight w:val="540"/>
        </w:trPr>
        <w:tc>
          <w:tcPr>
            <w:tcW w:w="2313" w:type="dxa"/>
            <w:tcBorders>
              <w:bottom w:val="nil"/>
            </w:tcBorders>
            <w:shd w:val="clear" w:color="auto" w:fill="D9D9D9"/>
          </w:tcPr>
          <w:p w:rsidR="002F0DDD" w:rsidRPr="009543BC" w:rsidDel="002F0DDD" w:rsidRDefault="002F0DDD"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Connection</w:t>
            </w:r>
          </w:p>
        </w:tc>
        <w:tc>
          <w:tcPr>
            <w:tcW w:w="2457" w:type="dxa"/>
            <w:tcBorders>
              <w:bottom w:val="nil"/>
            </w:tcBorders>
            <w:shd w:val="clear" w:color="auto" w:fill="D9D9D9"/>
          </w:tcPr>
          <w:p w:rsidR="002F0DDD" w:rsidRPr="009543BC" w:rsidRDefault="002F0DDD" w:rsidP="00914C3D">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1.3 m (4 ft) cable with 3.5 mm (0.14 in) gold-plated jack plug</w:t>
            </w:r>
            <w:r w:rsidR="00914C3D">
              <w:rPr>
                <w:rFonts w:ascii="Arial" w:hAnsi="Arial" w:cs="Arial"/>
                <w:sz w:val="18"/>
                <w:szCs w:val="18"/>
                <w:lang w:val="en-US"/>
              </w:rPr>
              <w:t xml:space="preserve"> and durable cable</w:t>
            </w:r>
          </w:p>
        </w:tc>
      </w:tr>
      <w:tr w:rsidR="002F0DDD" w:rsidRPr="009543BC" w:rsidTr="00914C3D">
        <w:tblPrEx>
          <w:tblCellMar>
            <w:top w:w="0" w:type="dxa"/>
            <w:left w:w="0" w:type="dxa"/>
            <w:bottom w:w="0" w:type="dxa"/>
            <w:right w:w="0" w:type="dxa"/>
          </w:tblCellMar>
        </w:tblPrEx>
        <w:trPr>
          <w:trHeight w:hRule="exact" w:val="272"/>
        </w:trPr>
        <w:tc>
          <w:tcPr>
            <w:tcW w:w="2313" w:type="dxa"/>
          </w:tcPr>
          <w:p w:rsidR="002F0DDD" w:rsidRPr="009543BC" w:rsidRDefault="002F0DDD"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Impedance</w:t>
            </w:r>
          </w:p>
        </w:tc>
        <w:tc>
          <w:tcPr>
            <w:tcW w:w="2457" w:type="dxa"/>
          </w:tcPr>
          <w:p w:rsidR="002F0DDD" w:rsidRPr="009543BC" w:rsidRDefault="002F0DDD"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32 </w:t>
            </w:r>
            <w:r w:rsidR="00914C3D">
              <w:rPr>
                <w:rFonts w:ascii="Arial" w:hAnsi="Arial" w:cs="Arial"/>
                <w:sz w:val="18"/>
                <w:szCs w:val="18"/>
                <w:lang w:val="en-US"/>
              </w:rPr>
              <w:t>Ohm</w:t>
            </w:r>
          </w:p>
        </w:tc>
      </w:tr>
      <w:tr w:rsidR="002F0DDD" w:rsidRPr="009543BC" w:rsidTr="00914C3D">
        <w:tblPrEx>
          <w:tblCellMar>
            <w:top w:w="0" w:type="dxa"/>
            <w:left w:w="0" w:type="dxa"/>
            <w:bottom w:w="0" w:type="dxa"/>
            <w:right w:w="0" w:type="dxa"/>
          </w:tblCellMar>
        </w:tblPrEx>
        <w:trPr>
          <w:trHeight w:hRule="exact" w:val="272"/>
        </w:trPr>
        <w:tc>
          <w:tcPr>
            <w:tcW w:w="2313" w:type="dxa"/>
            <w:shd w:val="clear" w:color="auto" w:fill="D9D9D9"/>
          </w:tcPr>
          <w:p w:rsidR="002F0DDD" w:rsidRPr="009543BC" w:rsidRDefault="002F0DDD" w:rsidP="00914C3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Audio frequency response</w:t>
            </w:r>
          </w:p>
        </w:tc>
        <w:tc>
          <w:tcPr>
            <w:tcW w:w="2457" w:type="dxa"/>
            <w:shd w:val="clear" w:color="auto" w:fill="D9D9D9"/>
          </w:tcPr>
          <w:p w:rsidR="002F0DDD" w:rsidRPr="009543BC" w:rsidRDefault="002F0DDD" w:rsidP="00914C3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50 Hz to 20 kHz (-10 dB)</w:t>
            </w:r>
          </w:p>
        </w:tc>
      </w:tr>
      <w:tr w:rsidR="00DB3523" w:rsidRPr="009543BC" w:rsidTr="00914C3D">
        <w:tblPrEx>
          <w:tblCellMar>
            <w:top w:w="0" w:type="dxa"/>
            <w:left w:w="0" w:type="dxa"/>
            <w:bottom w:w="0" w:type="dxa"/>
            <w:right w:w="0" w:type="dxa"/>
          </w:tblCellMar>
        </w:tblPrEx>
        <w:trPr>
          <w:trHeight w:hRule="exact" w:val="272"/>
        </w:trPr>
        <w:tc>
          <w:tcPr>
            <w:tcW w:w="2313" w:type="dxa"/>
          </w:tcPr>
          <w:p w:rsidR="00DB3523" w:rsidRPr="009543BC" w:rsidRDefault="00DB3523"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Power handling capacity</w:t>
            </w:r>
          </w:p>
        </w:tc>
        <w:tc>
          <w:tcPr>
            <w:tcW w:w="2457" w:type="dxa"/>
          </w:tcPr>
          <w:p w:rsidR="00DB3523" w:rsidRPr="009543BC" w:rsidRDefault="00DB3523"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50 mW</w:t>
            </w:r>
          </w:p>
        </w:tc>
      </w:tr>
      <w:tr w:rsidR="00DB3523" w:rsidRPr="009543BC" w:rsidTr="00914C3D">
        <w:tblPrEx>
          <w:tblCellMar>
            <w:top w:w="0" w:type="dxa"/>
            <w:left w:w="0" w:type="dxa"/>
            <w:bottom w:w="0" w:type="dxa"/>
            <w:right w:w="0" w:type="dxa"/>
          </w:tblCellMar>
        </w:tblPrEx>
        <w:trPr>
          <w:trHeight w:hRule="exact" w:val="495"/>
        </w:trPr>
        <w:tc>
          <w:tcPr>
            <w:tcW w:w="2313" w:type="dxa"/>
            <w:shd w:val="clear" w:color="auto" w:fill="D9D9D9"/>
          </w:tcPr>
          <w:p w:rsidR="00DB3523" w:rsidRPr="009543BC" w:rsidDel="00DB3523" w:rsidRDefault="00DB3523"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Sensitivity (1 kHz)</w:t>
            </w:r>
          </w:p>
        </w:tc>
        <w:tc>
          <w:tcPr>
            <w:tcW w:w="2457" w:type="dxa"/>
            <w:shd w:val="clear" w:color="auto" w:fill="D9D9D9"/>
          </w:tcPr>
          <w:p w:rsidR="00DB3523" w:rsidRPr="009543BC" w:rsidRDefault="00DB3523" w:rsidP="00914C3D">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98 dB SPL/earpiece at 1 mW/earpiece</w:t>
            </w:r>
          </w:p>
        </w:tc>
      </w:tr>
      <w:tr w:rsidR="00DB3523" w:rsidRPr="009543BC" w:rsidTr="00914C3D">
        <w:tblPrEx>
          <w:tblCellMar>
            <w:top w:w="0" w:type="dxa"/>
            <w:left w:w="0" w:type="dxa"/>
            <w:bottom w:w="0" w:type="dxa"/>
            <w:right w:w="0" w:type="dxa"/>
          </w:tblCellMar>
        </w:tblPrEx>
        <w:trPr>
          <w:trHeight w:hRule="exact" w:val="338"/>
        </w:trPr>
        <w:tc>
          <w:tcPr>
            <w:tcW w:w="2313" w:type="dxa"/>
          </w:tcPr>
          <w:p w:rsidR="00DB3523" w:rsidRPr="009543BC" w:rsidRDefault="00DB3523"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457" w:type="dxa"/>
          </w:tcPr>
          <w:p w:rsidR="00DB3523" w:rsidRPr="009543BC" w:rsidRDefault="00DB3523" w:rsidP="00914C3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70 g (0.16 lb)</w:t>
            </w:r>
          </w:p>
        </w:tc>
      </w:tr>
      <w:tr w:rsidR="00DB3523" w:rsidRPr="009543BC" w:rsidTr="00914C3D">
        <w:tblPrEx>
          <w:tblCellMar>
            <w:top w:w="0" w:type="dxa"/>
            <w:left w:w="0" w:type="dxa"/>
            <w:bottom w:w="0" w:type="dxa"/>
            <w:right w:w="0" w:type="dxa"/>
          </w:tblCellMar>
        </w:tblPrEx>
        <w:trPr>
          <w:trHeight w:hRule="exact" w:val="272"/>
        </w:trPr>
        <w:tc>
          <w:tcPr>
            <w:tcW w:w="2313" w:type="dxa"/>
            <w:shd w:val="clear" w:color="auto" w:fill="D9D9D9"/>
          </w:tcPr>
          <w:p w:rsidR="00DB3523" w:rsidRPr="009543BC" w:rsidRDefault="00FD37CD" w:rsidP="00914C3D">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457" w:type="dxa"/>
            <w:shd w:val="clear" w:color="auto" w:fill="D9D9D9"/>
          </w:tcPr>
          <w:p w:rsidR="00DB3523" w:rsidRPr="009543BC" w:rsidRDefault="00DB3523" w:rsidP="00914C3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Charcoal with silver</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lightweight stereo headphone shall be the Bosch </w:t>
      </w:r>
      <w:r w:rsidRPr="009543BC">
        <w:rPr>
          <w:rFonts w:ascii="Arial" w:hAnsi="Arial" w:cs="Arial"/>
          <w:lang w:val="en-US"/>
        </w:rPr>
        <w:br/>
        <w:t>LBB 3443/</w:t>
      </w:r>
      <w:r w:rsidR="00914C3D">
        <w:rPr>
          <w:rFonts w:ascii="Arial" w:hAnsi="Arial" w:cs="Arial"/>
          <w:lang w:val="en-US"/>
        </w:rPr>
        <w:t>1</w:t>
      </w:r>
      <w:r w:rsidRPr="009543BC">
        <w:rPr>
          <w:rFonts w:ascii="Arial" w:hAnsi="Arial" w:cs="Arial"/>
          <w:lang w:val="en-US"/>
        </w:rPr>
        <w:t>0 or similar. The set of solid ear</w:t>
      </w:r>
      <w:r w:rsidR="00DB3523" w:rsidRPr="009543BC">
        <w:rPr>
          <w:rFonts w:ascii="Arial" w:hAnsi="Arial" w:cs="Arial"/>
          <w:lang w:val="en-US"/>
        </w:rPr>
        <w:t xml:space="preserve"> </w:t>
      </w:r>
      <w:r w:rsidRPr="009543BC">
        <w:rPr>
          <w:rFonts w:ascii="Arial" w:hAnsi="Arial" w:cs="Arial"/>
          <w:lang w:val="en-US"/>
        </w:rPr>
        <w:t>pads shall be the Bosch HDP-LWSP or similar. The set of replacement ear pads shall be the Bosch LBB 3443/50 or similar.</w:t>
      </w:r>
    </w:p>
    <w:p w:rsidR="00166ADB" w:rsidRPr="00FF5703" w:rsidRDefault="00166ADB">
      <w:pPr>
        <w:pStyle w:val="Heading2"/>
        <w:rPr>
          <w:szCs w:val="24"/>
          <w:lang w:val="en-US"/>
        </w:rPr>
      </w:pPr>
      <w:bookmarkStart w:id="253" w:name="_Toc508075076"/>
      <w:bookmarkStart w:id="254" w:name="_Toc508257585"/>
      <w:bookmarkStart w:id="255" w:name="_Toc508257992"/>
      <w:bookmarkStart w:id="256" w:name="_Toc508258155"/>
      <w:bookmarkStart w:id="257" w:name="_Toc508258325"/>
      <w:bookmarkStart w:id="258" w:name="_Ref162947467"/>
      <w:bookmarkStart w:id="259" w:name="_Toc163458111"/>
      <w:r w:rsidRPr="00FF5703">
        <w:rPr>
          <w:szCs w:val="24"/>
          <w:lang w:val="en-US"/>
        </w:rPr>
        <w:t>Under The Chin Headphones</w:t>
      </w:r>
      <w:bookmarkEnd w:id="253"/>
      <w:bookmarkEnd w:id="254"/>
      <w:bookmarkEnd w:id="255"/>
      <w:bookmarkEnd w:id="256"/>
      <w:bookmarkEnd w:id="257"/>
      <w:bookmarkEnd w:id="258"/>
      <w:bookmarkEnd w:id="259"/>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under the chin headphones shall be suitable for use with the receivers. A set of replacement ear tips shall be suitable for use with these under the chin headphones.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under the chin headphones shall have the following physical and electrical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160"/>
        <w:gridCol w:w="2520"/>
      </w:tblGrid>
      <w:tr w:rsidR="002F0DDD" w:rsidRPr="009543BC" w:rsidTr="002F0DDD">
        <w:tblPrEx>
          <w:tblCellMar>
            <w:top w:w="0" w:type="dxa"/>
            <w:left w:w="0" w:type="dxa"/>
            <w:bottom w:w="0" w:type="dxa"/>
            <w:right w:w="0" w:type="dxa"/>
          </w:tblCellMar>
        </w:tblPrEx>
        <w:trPr>
          <w:trHeight w:val="473"/>
        </w:trPr>
        <w:tc>
          <w:tcPr>
            <w:tcW w:w="2160" w:type="dxa"/>
            <w:tcBorders>
              <w:bottom w:val="nil"/>
            </w:tcBorders>
            <w:shd w:val="clear" w:color="auto" w:fill="D9D9D9"/>
          </w:tcPr>
          <w:p w:rsidR="002F0DDD" w:rsidRPr="009543BC" w:rsidDel="002F0DDD"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Connection</w:t>
            </w:r>
          </w:p>
        </w:tc>
        <w:tc>
          <w:tcPr>
            <w:tcW w:w="2520" w:type="dxa"/>
            <w:tcBorders>
              <w:bottom w:val="nil"/>
            </w:tcBorders>
            <w:shd w:val="clear" w:color="auto" w:fill="D9D9D9"/>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1.2 m (4 ft) cable with 3.5 mm  </w:t>
            </w:r>
          </w:p>
          <w:p w:rsidR="002F0DDD" w:rsidRPr="009543BC" w:rsidRDefault="002F0DDD" w:rsidP="002F0DDD">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(0.14 in)</w:t>
            </w:r>
            <w:r w:rsidRPr="009543BC">
              <w:rPr>
                <w:rFonts w:ascii="Arial" w:hAnsi="Arial" w:cs="Arial"/>
                <w:snapToGrid w:val="0"/>
                <w:sz w:val="18"/>
                <w:szCs w:val="18"/>
                <w:lang w:val="en-US"/>
              </w:rPr>
              <w:t xml:space="preserve"> gold-plated </w:t>
            </w:r>
            <w:r w:rsidRPr="009543BC">
              <w:rPr>
                <w:rFonts w:ascii="Arial" w:hAnsi="Arial" w:cs="Arial"/>
                <w:sz w:val="18"/>
                <w:szCs w:val="18"/>
                <w:lang w:val="en-US"/>
              </w:rPr>
              <w:t>jack plug</w:t>
            </w:r>
          </w:p>
        </w:tc>
      </w:tr>
      <w:tr w:rsidR="002F0DDD" w:rsidRPr="009543BC" w:rsidTr="002F0DDD">
        <w:tblPrEx>
          <w:tblCellMar>
            <w:top w:w="0" w:type="dxa"/>
            <w:left w:w="0" w:type="dxa"/>
            <w:bottom w:w="0" w:type="dxa"/>
            <w:right w:w="0" w:type="dxa"/>
          </w:tblCellMar>
        </w:tblPrEx>
        <w:trPr>
          <w:trHeight w:hRule="exact" w:val="272"/>
        </w:trPr>
        <w:tc>
          <w:tcPr>
            <w:tcW w:w="2160"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Impedance</w:t>
            </w:r>
          </w:p>
        </w:tc>
        <w:tc>
          <w:tcPr>
            <w:tcW w:w="2520"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300 </w:t>
            </w:r>
            <w:r w:rsidR="00914C3D">
              <w:rPr>
                <w:rFonts w:ascii="Arial" w:hAnsi="Arial" w:cs="Arial"/>
                <w:sz w:val="18"/>
                <w:szCs w:val="18"/>
                <w:lang w:val="en-US"/>
              </w:rPr>
              <w:t>Ohm</w:t>
            </w:r>
          </w:p>
        </w:tc>
      </w:tr>
      <w:tr w:rsidR="002F0DDD" w:rsidRPr="009543BC" w:rsidTr="002F0DDD">
        <w:tblPrEx>
          <w:tblCellMar>
            <w:top w:w="0" w:type="dxa"/>
            <w:left w:w="0" w:type="dxa"/>
            <w:bottom w:w="0" w:type="dxa"/>
            <w:right w:w="0" w:type="dxa"/>
          </w:tblCellMar>
        </w:tblPrEx>
        <w:trPr>
          <w:trHeight w:hRule="exact" w:val="272"/>
        </w:trPr>
        <w:tc>
          <w:tcPr>
            <w:tcW w:w="2160" w:type="dxa"/>
            <w:shd w:val="clear" w:color="auto" w:fill="D9D9D9"/>
          </w:tcPr>
          <w:p w:rsidR="002F0DDD" w:rsidRPr="009543BC" w:rsidRDefault="002F0DDD" w:rsidP="002F0DD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Audio frequency response</w:t>
            </w:r>
          </w:p>
        </w:tc>
        <w:tc>
          <w:tcPr>
            <w:tcW w:w="2520" w:type="dxa"/>
            <w:shd w:val="clear" w:color="auto" w:fill="D9D9D9"/>
          </w:tcPr>
          <w:p w:rsidR="002F0DDD" w:rsidRPr="009543BC" w:rsidRDefault="002F0DDD" w:rsidP="002F0DD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50 Hz to 5  kHz (-10 dB)</w:t>
            </w:r>
          </w:p>
        </w:tc>
      </w:tr>
      <w:tr w:rsidR="002F0DDD" w:rsidRPr="009543BC" w:rsidTr="002F0DDD">
        <w:tblPrEx>
          <w:tblCellMar>
            <w:top w:w="0" w:type="dxa"/>
            <w:left w:w="0" w:type="dxa"/>
            <w:bottom w:w="0" w:type="dxa"/>
            <w:right w:w="0" w:type="dxa"/>
          </w:tblCellMar>
        </w:tblPrEx>
        <w:trPr>
          <w:trHeight w:hRule="exact" w:val="272"/>
        </w:trPr>
        <w:tc>
          <w:tcPr>
            <w:tcW w:w="2160"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Power handling capacity</w:t>
            </w:r>
          </w:p>
        </w:tc>
        <w:tc>
          <w:tcPr>
            <w:tcW w:w="2520"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60 mW</w:t>
            </w:r>
          </w:p>
        </w:tc>
      </w:tr>
      <w:tr w:rsidR="002F0DDD" w:rsidRPr="009543BC" w:rsidTr="002F0DDD">
        <w:tblPrEx>
          <w:tblCellMar>
            <w:top w:w="0" w:type="dxa"/>
            <w:left w:w="0" w:type="dxa"/>
            <w:bottom w:w="0" w:type="dxa"/>
            <w:right w:w="0" w:type="dxa"/>
          </w:tblCellMar>
        </w:tblPrEx>
        <w:trPr>
          <w:trHeight w:hRule="exact" w:val="417"/>
        </w:trPr>
        <w:tc>
          <w:tcPr>
            <w:tcW w:w="2160" w:type="dxa"/>
            <w:shd w:val="clear" w:color="auto" w:fill="D9D9D9"/>
          </w:tcPr>
          <w:p w:rsidR="002F0DDD" w:rsidRPr="009543BC" w:rsidDel="002F0DDD"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Sensitivity (1kHz)</w:t>
            </w:r>
          </w:p>
        </w:tc>
        <w:tc>
          <w:tcPr>
            <w:tcW w:w="2520" w:type="dxa"/>
            <w:shd w:val="clear" w:color="auto" w:fill="D9D9D9"/>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107 dB SPL/earpiece at 1 mW  per earpiece</w:t>
            </w:r>
          </w:p>
        </w:tc>
      </w:tr>
      <w:tr w:rsidR="002F0DDD" w:rsidRPr="009543BC" w:rsidTr="002F0DDD">
        <w:tblPrEx>
          <w:tblCellMar>
            <w:top w:w="0" w:type="dxa"/>
            <w:left w:w="0" w:type="dxa"/>
            <w:bottom w:w="0" w:type="dxa"/>
            <w:right w:w="0" w:type="dxa"/>
          </w:tblCellMar>
        </w:tblPrEx>
        <w:trPr>
          <w:trHeight w:hRule="exact" w:val="272"/>
        </w:trPr>
        <w:tc>
          <w:tcPr>
            <w:tcW w:w="2160"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520" w:type="dxa"/>
          </w:tcPr>
          <w:p w:rsidR="002F0DDD" w:rsidRPr="009543BC" w:rsidRDefault="002F0DDD" w:rsidP="002F0DDD">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33 g (0.07 lb)</w:t>
            </w:r>
          </w:p>
        </w:tc>
      </w:tr>
      <w:tr w:rsidR="002F0DDD" w:rsidRPr="009543BC" w:rsidTr="002F0DDD">
        <w:tblPrEx>
          <w:tblCellMar>
            <w:top w:w="0" w:type="dxa"/>
            <w:left w:w="0" w:type="dxa"/>
            <w:bottom w:w="0" w:type="dxa"/>
            <w:right w:w="0" w:type="dxa"/>
          </w:tblCellMar>
        </w:tblPrEx>
        <w:trPr>
          <w:trHeight w:hRule="exact" w:val="272"/>
        </w:trPr>
        <w:tc>
          <w:tcPr>
            <w:tcW w:w="2160" w:type="dxa"/>
            <w:shd w:val="clear" w:color="auto" w:fill="D9D9D9"/>
          </w:tcPr>
          <w:p w:rsidR="002F0DDD" w:rsidRPr="009543BC" w:rsidRDefault="00FD37CD" w:rsidP="002F0DDD">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520" w:type="dxa"/>
            <w:shd w:val="clear" w:color="auto" w:fill="D9D9D9"/>
          </w:tcPr>
          <w:p w:rsidR="002F0DDD" w:rsidRPr="009543BC" w:rsidRDefault="002F0DDD" w:rsidP="002F0DDD">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Black</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under the chin headphones shall be the </w:t>
      </w:r>
      <w:r w:rsidRPr="009543BC">
        <w:rPr>
          <w:rFonts w:ascii="Arial" w:hAnsi="Arial" w:cs="Arial"/>
          <w:lang w:val="en-US"/>
        </w:rPr>
        <w:br/>
        <w:t xml:space="preserve">LBB 3441/10 or similar. The set of replacement </w:t>
      </w:r>
      <w:r w:rsidRPr="009543BC">
        <w:rPr>
          <w:rFonts w:ascii="Arial" w:hAnsi="Arial" w:cs="Arial"/>
          <w:lang w:val="en-US"/>
        </w:rPr>
        <w:br/>
        <w:t>ear tips shall be LBB 3441/50 or similar</w:t>
      </w:r>
      <w:bookmarkStart w:id="260" w:name="OLE_LINK3"/>
      <w:bookmarkStart w:id="261" w:name="OLE_LINK4"/>
    </w:p>
    <w:p w:rsidR="00166ADB" w:rsidRPr="00FF5703" w:rsidRDefault="00166ADB" w:rsidP="00914C3D">
      <w:pPr>
        <w:pStyle w:val="Heading2"/>
        <w:pageBreakBefore/>
        <w:ind w:left="504" w:hanging="504"/>
        <w:rPr>
          <w:szCs w:val="24"/>
          <w:lang w:val="en-US"/>
        </w:rPr>
      </w:pPr>
      <w:bookmarkStart w:id="262" w:name="_Toc508075077"/>
      <w:bookmarkStart w:id="263" w:name="_Toc508257586"/>
      <w:bookmarkStart w:id="264" w:name="_Toc508257993"/>
      <w:bookmarkStart w:id="265" w:name="_Toc508258156"/>
      <w:bookmarkStart w:id="266" w:name="_Toc508258326"/>
      <w:bookmarkStart w:id="267" w:name="_Ref162947500"/>
      <w:bookmarkStart w:id="268" w:name="_Toc163458112"/>
      <w:r w:rsidRPr="00FF5703">
        <w:rPr>
          <w:szCs w:val="24"/>
          <w:lang w:val="en-US"/>
        </w:rPr>
        <w:lastRenderedPageBreak/>
        <w:t>Single Earphone</w:t>
      </w:r>
      <w:bookmarkEnd w:id="262"/>
      <w:bookmarkEnd w:id="263"/>
      <w:bookmarkEnd w:id="264"/>
      <w:bookmarkEnd w:id="265"/>
      <w:bookmarkEnd w:id="266"/>
      <w:bookmarkEnd w:id="267"/>
      <w:bookmarkEnd w:id="268"/>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 xml:space="preserve">The single earphone shall be suitable for use with the receivers. </w:t>
      </w:r>
    </w:p>
    <w:p w:rsidR="00166ADB" w:rsidRPr="009543BC" w:rsidRDefault="00166ADB">
      <w:pPr>
        <w:rPr>
          <w:rFonts w:ascii="Arial" w:hAnsi="Arial" w:cs="Arial"/>
          <w:lang w:val="en-US"/>
        </w:rPr>
      </w:pPr>
      <w:r w:rsidRPr="009543BC">
        <w:rPr>
          <w:rFonts w:ascii="Arial" w:hAnsi="Arial" w:cs="Arial"/>
          <w:lang w:val="en-US"/>
        </w:rPr>
        <w:t>The single earphone shall have the following physical and electrical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160"/>
        <w:gridCol w:w="2680"/>
      </w:tblGrid>
      <w:tr w:rsidR="00DB3523" w:rsidRPr="009543BC" w:rsidTr="00DB3523">
        <w:tblPrEx>
          <w:tblCellMar>
            <w:top w:w="0" w:type="dxa"/>
            <w:left w:w="0" w:type="dxa"/>
            <w:bottom w:w="0" w:type="dxa"/>
            <w:right w:w="0" w:type="dxa"/>
          </w:tblCellMar>
        </w:tblPrEx>
        <w:trPr>
          <w:trHeight w:val="428"/>
        </w:trPr>
        <w:tc>
          <w:tcPr>
            <w:tcW w:w="2160" w:type="dxa"/>
            <w:tcBorders>
              <w:bottom w:val="nil"/>
            </w:tcBorders>
            <w:shd w:val="clear" w:color="auto" w:fill="D9D9D9"/>
          </w:tcPr>
          <w:p w:rsidR="00DB3523" w:rsidRPr="009543BC" w:rsidDel="00DB3523"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Connection</w:t>
            </w:r>
          </w:p>
        </w:tc>
        <w:tc>
          <w:tcPr>
            <w:tcW w:w="2680" w:type="dxa"/>
            <w:tcBorders>
              <w:bottom w:val="nil"/>
            </w:tcBorders>
            <w:shd w:val="clear" w:color="auto" w:fill="D9D9D9"/>
          </w:tcPr>
          <w:p w:rsidR="00DB3523" w:rsidRPr="009543BC" w:rsidRDefault="00DB3523" w:rsidP="00DB3523">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1.2 m (4 ft) cable with 3.5 mm (0.14 in) jack plug</w:t>
            </w:r>
          </w:p>
        </w:tc>
      </w:tr>
      <w:tr w:rsidR="00DB3523" w:rsidRPr="009543BC" w:rsidTr="00DB3523">
        <w:tblPrEx>
          <w:tblCellMar>
            <w:top w:w="0" w:type="dxa"/>
            <w:left w:w="0" w:type="dxa"/>
            <w:bottom w:w="0" w:type="dxa"/>
            <w:right w:w="0" w:type="dxa"/>
          </w:tblCellMar>
        </w:tblPrEx>
        <w:trPr>
          <w:trHeight w:hRule="exact" w:val="278"/>
        </w:trPr>
        <w:tc>
          <w:tcPr>
            <w:tcW w:w="2160"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Impedance</w:t>
            </w:r>
          </w:p>
        </w:tc>
        <w:tc>
          <w:tcPr>
            <w:tcW w:w="2680"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32 </w:t>
            </w:r>
            <w:r w:rsidR="00914C3D">
              <w:rPr>
                <w:rFonts w:ascii="Arial" w:hAnsi="Arial" w:cs="Arial"/>
                <w:sz w:val="18"/>
                <w:szCs w:val="18"/>
                <w:lang w:val="en-US"/>
              </w:rPr>
              <w:t>Ohm</w:t>
            </w:r>
          </w:p>
        </w:tc>
      </w:tr>
      <w:tr w:rsidR="00DB3523" w:rsidRPr="009543BC" w:rsidTr="00DB3523">
        <w:tblPrEx>
          <w:tblCellMar>
            <w:top w:w="0" w:type="dxa"/>
            <w:left w:w="0" w:type="dxa"/>
            <w:bottom w:w="0" w:type="dxa"/>
            <w:right w:w="0" w:type="dxa"/>
          </w:tblCellMar>
        </w:tblPrEx>
        <w:trPr>
          <w:trHeight w:hRule="exact" w:val="278"/>
        </w:trPr>
        <w:tc>
          <w:tcPr>
            <w:tcW w:w="2160" w:type="dxa"/>
            <w:shd w:val="clear" w:color="auto" w:fill="D9D9D9"/>
          </w:tcPr>
          <w:p w:rsidR="00DB3523" w:rsidRPr="009543BC" w:rsidRDefault="00DB3523" w:rsidP="00DB352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Audio frequency response</w:t>
            </w:r>
          </w:p>
        </w:tc>
        <w:tc>
          <w:tcPr>
            <w:tcW w:w="2680" w:type="dxa"/>
            <w:shd w:val="clear" w:color="auto" w:fill="D9D9D9"/>
          </w:tcPr>
          <w:p w:rsidR="00DB3523" w:rsidRPr="009543BC" w:rsidRDefault="00DB3523" w:rsidP="00DB352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100 Hz to 5 kHz (-10 dB)</w:t>
            </w:r>
          </w:p>
        </w:tc>
      </w:tr>
      <w:tr w:rsidR="00DB3523" w:rsidRPr="009543BC" w:rsidTr="00DB3523">
        <w:tblPrEx>
          <w:tblCellMar>
            <w:top w:w="0" w:type="dxa"/>
            <w:left w:w="0" w:type="dxa"/>
            <w:bottom w:w="0" w:type="dxa"/>
            <w:right w:w="0" w:type="dxa"/>
          </w:tblCellMar>
        </w:tblPrEx>
        <w:trPr>
          <w:trHeight w:hRule="exact" w:val="278"/>
        </w:trPr>
        <w:tc>
          <w:tcPr>
            <w:tcW w:w="2160"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Power handling capacity</w:t>
            </w:r>
          </w:p>
        </w:tc>
        <w:tc>
          <w:tcPr>
            <w:tcW w:w="2680"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5 mW</w:t>
            </w:r>
          </w:p>
        </w:tc>
      </w:tr>
      <w:tr w:rsidR="00DB3523" w:rsidRPr="009543BC" w:rsidTr="00DB3523">
        <w:tblPrEx>
          <w:tblCellMar>
            <w:top w:w="0" w:type="dxa"/>
            <w:left w:w="0" w:type="dxa"/>
            <w:bottom w:w="0" w:type="dxa"/>
            <w:right w:w="0" w:type="dxa"/>
          </w:tblCellMar>
        </w:tblPrEx>
        <w:trPr>
          <w:trHeight w:hRule="exact" w:val="438"/>
        </w:trPr>
        <w:tc>
          <w:tcPr>
            <w:tcW w:w="2160" w:type="dxa"/>
            <w:shd w:val="clear" w:color="auto" w:fill="D9D9D9"/>
          </w:tcPr>
          <w:p w:rsidR="00DB3523" w:rsidRPr="009543BC" w:rsidDel="00DB3523"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Sensitivity (1 kHz)</w:t>
            </w:r>
            <w:r w:rsidRPr="009543BC" w:rsidDel="00DB3523">
              <w:rPr>
                <w:rFonts w:ascii="Arial" w:hAnsi="Arial" w:cs="Arial"/>
                <w:sz w:val="18"/>
                <w:szCs w:val="18"/>
                <w:lang w:val="en-US"/>
              </w:rPr>
              <w:t xml:space="preserve"> </w:t>
            </w:r>
          </w:p>
        </w:tc>
        <w:tc>
          <w:tcPr>
            <w:tcW w:w="2680" w:type="dxa"/>
            <w:shd w:val="clear" w:color="auto" w:fill="D9D9D9"/>
          </w:tcPr>
          <w:p w:rsidR="00DB3523" w:rsidRPr="009543BC" w:rsidRDefault="00DB3523" w:rsidP="00DB3523">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114 dB SPL/earpiece at 1 mW per earpiece</w:t>
            </w:r>
          </w:p>
        </w:tc>
      </w:tr>
      <w:tr w:rsidR="00DB3523" w:rsidRPr="009543BC" w:rsidTr="00DB3523">
        <w:tblPrEx>
          <w:tblCellMar>
            <w:top w:w="0" w:type="dxa"/>
            <w:left w:w="0" w:type="dxa"/>
            <w:bottom w:w="0" w:type="dxa"/>
            <w:right w:w="0" w:type="dxa"/>
          </w:tblCellMar>
        </w:tblPrEx>
        <w:trPr>
          <w:trHeight w:hRule="exact" w:val="278"/>
        </w:trPr>
        <w:tc>
          <w:tcPr>
            <w:tcW w:w="2160"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680"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25 g (0.06 lb)</w:t>
            </w:r>
          </w:p>
        </w:tc>
      </w:tr>
      <w:tr w:rsidR="00DB3523" w:rsidRPr="009543BC" w:rsidTr="00DB3523">
        <w:tblPrEx>
          <w:tblCellMar>
            <w:top w:w="0" w:type="dxa"/>
            <w:left w:w="0" w:type="dxa"/>
            <w:bottom w:w="0" w:type="dxa"/>
            <w:right w:w="0" w:type="dxa"/>
          </w:tblCellMar>
        </w:tblPrEx>
        <w:trPr>
          <w:trHeight w:hRule="exact" w:val="278"/>
        </w:trPr>
        <w:tc>
          <w:tcPr>
            <w:tcW w:w="2160" w:type="dxa"/>
            <w:shd w:val="clear" w:color="auto" w:fill="D9D9D9"/>
          </w:tcPr>
          <w:p w:rsidR="00DB3523" w:rsidRPr="009543BC" w:rsidRDefault="00FD37CD" w:rsidP="00DB3523">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r w:rsidR="00DB3523" w:rsidRPr="009543BC">
              <w:rPr>
                <w:rFonts w:ascii="Arial" w:hAnsi="Arial" w:cs="Arial"/>
                <w:sz w:val="18"/>
                <w:szCs w:val="18"/>
                <w:lang w:val="en-US"/>
              </w:rPr>
              <w:t xml:space="preserve"> </w:t>
            </w:r>
          </w:p>
        </w:tc>
        <w:tc>
          <w:tcPr>
            <w:tcW w:w="2680" w:type="dxa"/>
            <w:shd w:val="clear" w:color="auto" w:fill="D9D9D9"/>
          </w:tcPr>
          <w:p w:rsidR="00DB3523" w:rsidRPr="009543BC" w:rsidRDefault="00DB3523" w:rsidP="00DB352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Dark grey</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single earphone shall be the LBB 3442/00 or similar.</w:t>
      </w:r>
      <w:bookmarkEnd w:id="260"/>
      <w:bookmarkEnd w:id="261"/>
    </w:p>
    <w:p w:rsidR="002C4F56" w:rsidRPr="00FF5703" w:rsidRDefault="002C4F56" w:rsidP="002C4F56">
      <w:pPr>
        <w:pStyle w:val="Heading2"/>
        <w:rPr>
          <w:szCs w:val="24"/>
          <w:lang w:val="en-US"/>
        </w:rPr>
      </w:pPr>
      <w:bookmarkStart w:id="269" w:name="_Toc162948182"/>
      <w:bookmarkStart w:id="270" w:name="_Toc162948707"/>
      <w:bookmarkStart w:id="271" w:name="_Toc162948184"/>
      <w:bookmarkStart w:id="272" w:name="_Toc162948709"/>
      <w:bookmarkStart w:id="273" w:name="_Toc162948186"/>
      <w:bookmarkStart w:id="274" w:name="_Toc162948711"/>
      <w:bookmarkStart w:id="275" w:name="_Toc162948208"/>
      <w:bookmarkStart w:id="276" w:name="_Toc162948733"/>
      <w:bookmarkStart w:id="277" w:name="_Toc162948209"/>
      <w:bookmarkStart w:id="278" w:name="_Toc162948734"/>
      <w:bookmarkStart w:id="279" w:name="_Ref162948089"/>
      <w:bookmarkStart w:id="280" w:name="_Toc163458113"/>
      <w:bookmarkEnd w:id="269"/>
      <w:bookmarkEnd w:id="270"/>
      <w:bookmarkEnd w:id="271"/>
      <w:bookmarkEnd w:id="272"/>
      <w:bookmarkEnd w:id="273"/>
      <w:bookmarkEnd w:id="274"/>
      <w:bookmarkEnd w:id="275"/>
      <w:bookmarkEnd w:id="276"/>
      <w:bookmarkEnd w:id="277"/>
      <w:bookmarkEnd w:id="278"/>
      <w:r w:rsidRPr="00FF5703">
        <w:rPr>
          <w:szCs w:val="24"/>
          <w:lang w:val="en-US"/>
        </w:rPr>
        <w:t xml:space="preserve">Induction </w:t>
      </w:r>
      <w:smartTag w:uri="urn:schemas-microsoft-com:office:smarttags" w:element="place">
        <w:r w:rsidRPr="00FF5703">
          <w:rPr>
            <w:szCs w:val="24"/>
            <w:lang w:val="en-US"/>
          </w:rPr>
          <w:t>Loop</w:t>
        </w:r>
      </w:smartTag>
      <w:r w:rsidRPr="00FF5703">
        <w:rPr>
          <w:szCs w:val="24"/>
          <w:lang w:val="en-US"/>
        </w:rPr>
        <w:t xml:space="preserve"> Neckband</w:t>
      </w:r>
      <w:bookmarkEnd w:id="279"/>
      <w:bookmarkEnd w:id="280"/>
    </w:p>
    <w:p w:rsidR="007677FF" w:rsidRDefault="007677FF" w:rsidP="002C4F56">
      <w:pPr>
        <w:rPr>
          <w:rFonts w:ascii="Arial" w:hAnsi="Arial" w:cs="Arial"/>
          <w:lang w:val="en-US"/>
        </w:rPr>
      </w:pPr>
    </w:p>
    <w:p w:rsidR="002C4F56" w:rsidRPr="009543BC" w:rsidRDefault="002C4F56" w:rsidP="002C4F56">
      <w:pPr>
        <w:rPr>
          <w:rFonts w:ascii="Arial" w:hAnsi="Arial" w:cs="Arial"/>
          <w:lang w:val="en-US"/>
        </w:rPr>
      </w:pPr>
      <w:r w:rsidRPr="009543BC">
        <w:rPr>
          <w:rFonts w:ascii="Arial" w:hAnsi="Arial" w:cs="Arial"/>
          <w:lang w:val="en-US"/>
        </w:rPr>
        <w:t xml:space="preserve">The induction loop neckband shall be suitable for use with the receivers. </w:t>
      </w:r>
    </w:p>
    <w:p w:rsidR="002C4F56" w:rsidRPr="009543BC" w:rsidRDefault="002C4F56" w:rsidP="002C4F56">
      <w:pPr>
        <w:rPr>
          <w:rFonts w:ascii="Arial" w:hAnsi="Arial" w:cs="Arial"/>
          <w:lang w:val="en-US"/>
        </w:rPr>
      </w:pPr>
    </w:p>
    <w:p w:rsidR="002C4F56" w:rsidRPr="009543BC" w:rsidRDefault="002C4F56" w:rsidP="002C4F56">
      <w:pPr>
        <w:rPr>
          <w:rFonts w:ascii="Arial" w:hAnsi="Arial" w:cs="Arial"/>
          <w:lang w:val="en-US"/>
        </w:rPr>
      </w:pPr>
      <w:r w:rsidRPr="009543BC">
        <w:rPr>
          <w:rFonts w:ascii="Arial" w:hAnsi="Arial" w:cs="Arial"/>
          <w:lang w:val="en-US"/>
        </w:rPr>
        <w:t>The induction loop neckband shall have the following physical and electrical characteristics:</w:t>
      </w:r>
    </w:p>
    <w:p w:rsidR="002C4F56" w:rsidRPr="009543BC" w:rsidRDefault="002C4F56" w:rsidP="002C4F56">
      <w:pPr>
        <w:rPr>
          <w:rFonts w:ascii="Arial" w:hAnsi="Arial" w:cs="Arial"/>
          <w:lang w:val="en-US"/>
        </w:rPr>
      </w:pPr>
    </w:p>
    <w:tbl>
      <w:tblPr>
        <w:tblW w:w="0" w:type="auto"/>
        <w:tblCellMar>
          <w:left w:w="0" w:type="dxa"/>
          <w:right w:w="0" w:type="dxa"/>
        </w:tblCellMar>
        <w:tblLook w:val="0000"/>
      </w:tblPr>
      <w:tblGrid>
        <w:gridCol w:w="2313"/>
        <w:gridCol w:w="2313"/>
        <w:gridCol w:w="144"/>
      </w:tblGrid>
      <w:tr w:rsidR="00A962D5" w:rsidRPr="009543BC" w:rsidTr="00EF56DE">
        <w:tblPrEx>
          <w:tblCellMar>
            <w:top w:w="0" w:type="dxa"/>
            <w:left w:w="0" w:type="dxa"/>
            <w:bottom w:w="0" w:type="dxa"/>
            <w:right w:w="0" w:type="dxa"/>
          </w:tblCellMar>
        </w:tblPrEx>
        <w:trPr>
          <w:trHeight w:val="419"/>
        </w:trPr>
        <w:tc>
          <w:tcPr>
            <w:tcW w:w="2313" w:type="dxa"/>
            <w:tcBorders>
              <w:bottom w:val="nil"/>
            </w:tcBorders>
            <w:shd w:val="clear" w:color="auto" w:fill="D9D9D9"/>
          </w:tcPr>
          <w:p w:rsidR="00A962D5" w:rsidRPr="009543BC" w:rsidRDefault="00A962D5" w:rsidP="00A962D5">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 xml:space="preserve">Connection </w:t>
            </w:r>
          </w:p>
        </w:tc>
        <w:tc>
          <w:tcPr>
            <w:tcW w:w="2457" w:type="dxa"/>
            <w:gridSpan w:val="2"/>
            <w:tcBorders>
              <w:bottom w:val="nil"/>
            </w:tcBorders>
            <w:shd w:val="clear" w:color="auto" w:fill="D9D9D9"/>
          </w:tcPr>
          <w:p w:rsidR="00A962D5" w:rsidRPr="009543BC" w:rsidRDefault="00A962D5" w:rsidP="00A962D5">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0.9 m (3 ft) cable with 3.5 mm (0.14 in) gold-plated jack plug</w:t>
            </w:r>
          </w:p>
        </w:tc>
      </w:tr>
      <w:tr w:rsidR="00A962D5" w:rsidRPr="009543BC" w:rsidTr="00EF56DE">
        <w:tblPrEx>
          <w:tblCellMar>
            <w:top w:w="0" w:type="dxa"/>
            <w:left w:w="0" w:type="dxa"/>
            <w:bottom w:w="0" w:type="dxa"/>
            <w:right w:w="0" w:type="dxa"/>
          </w:tblCellMar>
        </w:tblPrEx>
        <w:trPr>
          <w:trHeight w:hRule="exact" w:val="272"/>
        </w:trPr>
        <w:tc>
          <w:tcPr>
            <w:tcW w:w="2313" w:type="dxa"/>
          </w:tcPr>
          <w:p w:rsidR="00A962D5" w:rsidRPr="009543BC" w:rsidRDefault="00A962D5" w:rsidP="00A962D5">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Impedance</w:t>
            </w:r>
          </w:p>
        </w:tc>
        <w:tc>
          <w:tcPr>
            <w:tcW w:w="2457" w:type="dxa"/>
            <w:gridSpan w:val="2"/>
          </w:tcPr>
          <w:p w:rsidR="00A962D5" w:rsidRPr="009543BC" w:rsidRDefault="00A962D5" w:rsidP="00A962D5">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28 </w:t>
            </w:r>
            <w:r w:rsidR="00914C3D">
              <w:rPr>
                <w:rFonts w:ascii="Arial" w:hAnsi="Arial" w:cs="Arial"/>
                <w:sz w:val="18"/>
                <w:szCs w:val="18"/>
                <w:lang w:val="en-US"/>
              </w:rPr>
              <w:t>Ohm</w:t>
            </w:r>
            <w:r w:rsidRPr="009543BC">
              <w:rPr>
                <w:rFonts w:ascii="Arial" w:hAnsi="Arial" w:cs="Arial"/>
                <w:sz w:val="18"/>
                <w:szCs w:val="18"/>
                <w:lang w:val="en-US"/>
              </w:rPr>
              <w:t>s at 1 kHz</w:t>
            </w:r>
          </w:p>
        </w:tc>
      </w:tr>
      <w:tr w:rsidR="00DB3523" w:rsidRPr="009543BC" w:rsidTr="00DB3523">
        <w:tblPrEx>
          <w:tblCellMar>
            <w:top w:w="0" w:type="dxa"/>
            <w:left w:w="0" w:type="dxa"/>
            <w:bottom w:w="0" w:type="dxa"/>
            <w:right w:w="0" w:type="dxa"/>
          </w:tblCellMar>
        </w:tblPrEx>
        <w:trPr>
          <w:gridAfter w:val="1"/>
          <w:wAfter w:w="144" w:type="dxa"/>
          <w:trHeight w:hRule="exact" w:val="635"/>
        </w:trPr>
        <w:tc>
          <w:tcPr>
            <w:tcW w:w="2313" w:type="dxa"/>
            <w:shd w:val="clear" w:color="auto" w:fill="D9D9D9"/>
          </w:tcPr>
          <w:p w:rsidR="00DB3523" w:rsidRPr="009543BC" w:rsidRDefault="00DB3523" w:rsidP="00DB3523">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 xml:space="preserve">Magnetic </w:t>
            </w:r>
            <w:r w:rsidR="00643FF6">
              <w:rPr>
                <w:rFonts w:ascii="Arial" w:hAnsi="Arial" w:cs="Arial"/>
                <w:sz w:val="18"/>
                <w:szCs w:val="18"/>
                <w:lang w:val="en-US"/>
              </w:rPr>
              <w:t>f</w:t>
            </w:r>
            <w:r w:rsidRPr="009543BC">
              <w:rPr>
                <w:rFonts w:ascii="Arial" w:hAnsi="Arial" w:cs="Arial"/>
                <w:sz w:val="18"/>
                <w:szCs w:val="18"/>
                <w:lang w:val="en-US"/>
              </w:rPr>
              <w:t xml:space="preserve">ield </w:t>
            </w:r>
            <w:r w:rsidR="00643FF6">
              <w:rPr>
                <w:rFonts w:ascii="Arial" w:hAnsi="Arial" w:cs="Arial"/>
                <w:sz w:val="18"/>
                <w:szCs w:val="18"/>
                <w:lang w:val="en-US"/>
              </w:rPr>
              <w:t>s</w:t>
            </w:r>
            <w:r w:rsidRPr="009543BC">
              <w:rPr>
                <w:rFonts w:ascii="Arial" w:hAnsi="Arial" w:cs="Arial"/>
                <w:sz w:val="18"/>
                <w:szCs w:val="18"/>
                <w:lang w:val="en-US"/>
              </w:rPr>
              <w:t>trength</w:t>
            </w:r>
          </w:p>
        </w:tc>
        <w:tc>
          <w:tcPr>
            <w:tcW w:w="2313" w:type="dxa"/>
            <w:shd w:val="clear" w:color="auto" w:fill="D9D9D9"/>
          </w:tcPr>
          <w:p w:rsidR="00DB3523" w:rsidRPr="009543BC" w:rsidRDefault="00DB3523" w:rsidP="00DB3523">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100 mA/m 15 cm (6 in) above loop at 85 μW at 1 kHz input (IEC 60118-4)</w:t>
            </w:r>
          </w:p>
        </w:tc>
      </w:tr>
      <w:tr w:rsidR="00DB3523" w:rsidRPr="009543BC" w:rsidTr="00DB3523">
        <w:tblPrEx>
          <w:tblCellMar>
            <w:top w:w="0" w:type="dxa"/>
            <w:left w:w="0" w:type="dxa"/>
            <w:bottom w:w="0" w:type="dxa"/>
            <w:right w:w="0" w:type="dxa"/>
          </w:tblCellMar>
        </w:tblPrEx>
        <w:trPr>
          <w:gridAfter w:val="1"/>
          <w:wAfter w:w="144" w:type="dxa"/>
          <w:trHeight w:hRule="exact" w:val="272"/>
        </w:trPr>
        <w:tc>
          <w:tcPr>
            <w:tcW w:w="2313"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Pr>
          <w:p w:rsidR="00DB3523" w:rsidRPr="009543BC" w:rsidRDefault="00DB3523" w:rsidP="00DB352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45 g (0.10 lb)</w:t>
            </w:r>
          </w:p>
        </w:tc>
      </w:tr>
      <w:tr w:rsidR="00DB3523" w:rsidRPr="009543BC" w:rsidTr="00DB3523">
        <w:tblPrEx>
          <w:tblCellMar>
            <w:top w:w="0" w:type="dxa"/>
            <w:left w:w="0" w:type="dxa"/>
            <w:bottom w:w="0" w:type="dxa"/>
            <w:right w:w="0" w:type="dxa"/>
          </w:tblCellMar>
        </w:tblPrEx>
        <w:trPr>
          <w:gridAfter w:val="1"/>
          <w:wAfter w:w="144" w:type="dxa"/>
          <w:trHeight w:hRule="exact" w:val="272"/>
        </w:trPr>
        <w:tc>
          <w:tcPr>
            <w:tcW w:w="2313" w:type="dxa"/>
            <w:shd w:val="clear" w:color="auto" w:fill="D9D9D9"/>
          </w:tcPr>
          <w:p w:rsidR="00DB3523" w:rsidRPr="009543BC" w:rsidRDefault="00FD37CD" w:rsidP="00DB3523">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313" w:type="dxa"/>
            <w:shd w:val="clear" w:color="auto" w:fill="D9D9D9"/>
          </w:tcPr>
          <w:p w:rsidR="00DB3523" w:rsidRPr="009543BC" w:rsidRDefault="00DB3523" w:rsidP="00DB352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Charcoal with silver</w:t>
            </w:r>
          </w:p>
        </w:tc>
      </w:tr>
    </w:tbl>
    <w:p w:rsidR="002C4F56" w:rsidRPr="009543BC" w:rsidRDefault="002C4F56" w:rsidP="002C4F56">
      <w:pPr>
        <w:rPr>
          <w:rFonts w:ascii="Arial" w:hAnsi="Arial" w:cs="Arial"/>
          <w:lang w:val="en-US"/>
        </w:rPr>
      </w:pPr>
    </w:p>
    <w:p w:rsidR="002C4F56" w:rsidRDefault="002C4F56" w:rsidP="00914C3D">
      <w:pPr>
        <w:rPr>
          <w:rFonts w:ascii="Arial" w:hAnsi="Arial" w:cs="Arial"/>
          <w:lang w:val="en-US"/>
        </w:rPr>
      </w:pPr>
      <w:r w:rsidRPr="009543BC">
        <w:rPr>
          <w:rFonts w:ascii="Arial" w:hAnsi="Arial" w:cs="Arial"/>
          <w:lang w:val="en-US"/>
        </w:rPr>
        <w:t xml:space="preserve">The </w:t>
      </w:r>
      <w:r w:rsidR="00914C3D">
        <w:rPr>
          <w:rFonts w:ascii="Arial" w:hAnsi="Arial" w:cs="Arial"/>
          <w:lang w:val="en-US"/>
        </w:rPr>
        <w:t>induction loop neckband</w:t>
      </w:r>
      <w:r w:rsidRPr="009543BC">
        <w:rPr>
          <w:rFonts w:ascii="Arial" w:hAnsi="Arial" w:cs="Arial"/>
          <w:lang w:val="en-US"/>
        </w:rPr>
        <w:t xml:space="preserve"> shall be the </w:t>
      </w:r>
      <w:r w:rsidR="00914C3D">
        <w:rPr>
          <w:rFonts w:ascii="Arial" w:hAnsi="Arial" w:cs="Arial"/>
          <w:lang w:val="en-US"/>
        </w:rPr>
        <w:t>HDP-ILN</w:t>
      </w:r>
      <w:r w:rsidRPr="009543BC">
        <w:rPr>
          <w:rFonts w:ascii="Arial" w:hAnsi="Arial" w:cs="Arial"/>
          <w:lang w:val="en-US"/>
        </w:rPr>
        <w:t xml:space="preserve"> or similar.</w:t>
      </w:r>
    </w:p>
    <w:p w:rsidR="007677FF" w:rsidRPr="00FF5703" w:rsidRDefault="007677FF" w:rsidP="007677FF">
      <w:pPr>
        <w:pStyle w:val="Heading2"/>
        <w:rPr>
          <w:szCs w:val="24"/>
          <w:lang w:val="en-US"/>
        </w:rPr>
      </w:pPr>
      <w:bookmarkStart w:id="281" w:name="_Toc163458114"/>
      <w:bookmarkStart w:id="282" w:name="_Ref163458158"/>
      <w:bookmarkStart w:id="283" w:name="_Ref163458192"/>
      <w:bookmarkStart w:id="284" w:name="_Ref163458214"/>
      <w:bookmarkStart w:id="285" w:name="_Ref163458233"/>
      <w:r w:rsidRPr="00FF5703">
        <w:rPr>
          <w:szCs w:val="24"/>
          <w:lang w:val="en-US"/>
        </w:rPr>
        <w:t>High Quality Dynamic Headphones</w:t>
      </w:r>
      <w:bookmarkEnd w:id="281"/>
      <w:bookmarkEnd w:id="282"/>
      <w:bookmarkEnd w:id="283"/>
      <w:bookmarkEnd w:id="284"/>
      <w:bookmarkEnd w:id="285"/>
    </w:p>
    <w:p w:rsidR="007677FF" w:rsidRPr="009543BC" w:rsidRDefault="007677FF" w:rsidP="007677FF">
      <w:pPr>
        <w:rPr>
          <w:rFonts w:ascii="Arial" w:hAnsi="Arial" w:cs="Arial"/>
          <w:lang w:val="en-US"/>
        </w:rPr>
      </w:pPr>
    </w:p>
    <w:p w:rsidR="007677FF" w:rsidRPr="009543BC" w:rsidRDefault="007677FF" w:rsidP="007677FF">
      <w:pPr>
        <w:rPr>
          <w:rFonts w:ascii="Arial" w:hAnsi="Arial" w:cs="Arial"/>
          <w:lang w:val="en-US"/>
        </w:rPr>
      </w:pPr>
      <w:r w:rsidRPr="009543BC">
        <w:rPr>
          <w:rFonts w:ascii="Arial" w:hAnsi="Arial" w:cs="Arial"/>
          <w:lang w:val="en-US"/>
        </w:rPr>
        <w:t>The high quality dynamic headphones shall be suitable for use with the receivers. A set of replacement ear pads shall be suitable for use with these high quality dynamic headphones.</w:t>
      </w:r>
    </w:p>
    <w:p w:rsidR="007677FF" w:rsidRPr="009543BC" w:rsidRDefault="007677FF" w:rsidP="007677FF">
      <w:pPr>
        <w:rPr>
          <w:rFonts w:ascii="Arial" w:hAnsi="Arial" w:cs="Arial"/>
          <w:lang w:val="en-US"/>
        </w:rPr>
      </w:pPr>
    </w:p>
    <w:p w:rsidR="007677FF" w:rsidRPr="009543BC" w:rsidRDefault="007677FF" w:rsidP="007677FF">
      <w:pPr>
        <w:rPr>
          <w:rFonts w:ascii="Arial" w:hAnsi="Arial" w:cs="Arial"/>
          <w:lang w:val="en-US"/>
        </w:rPr>
      </w:pPr>
      <w:r w:rsidRPr="009543BC">
        <w:rPr>
          <w:rFonts w:ascii="Arial" w:hAnsi="Arial" w:cs="Arial"/>
          <w:lang w:val="en-US"/>
        </w:rPr>
        <w:t>The high quality dynamic headphones shall have the following physical and electrical characteristics:</w:t>
      </w:r>
    </w:p>
    <w:p w:rsidR="007677FF" w:rsidRPr="009543BC" w:rsidRDefault="007677FF" w:rsidP="007677FF">
      <w:pPr>
        <w:rPr>
          <w:rFonts w:ascii="Arial" w:hAnsi="Arial" w:cs="Arial"/>
          <w:lang w:val="en-US"/>
        </w:rPr>
      </w:pPr>
    </w:p>
    <w:tbl>
      <w:tblPr>
        <w:tblW w:w="0" w:type="auto"/>
        <w:tblCellMar>
          <w:left w:w="0" w:type="dxa"/>
          <w:right w:w="0" w:type="dxa"/>
        </w:tblCellMar>
        <w:tblLook w:val="0000"/>
      </w:tblPr>
      <w:tblGrid>
        <w:gridCol w:w="2313"/>
        <w:gridCol w:w="2313"/>
      </w:tblGrid>
      <w:tr w:rsidR="007677FF" w:rsidRPr="009543BC" w:rsidTr="003F4233">
        <w:tblPrEx>
          <w:tblCellMar>
            <w:top w:w="0" w:type="dxa"/>
            <w:left w:w="0" w:type="dxa"/>
            <w:bottom w:w="0" w:type="dxa"/>
            <w:right w:w="0" w:type="dxa"/>
          </w:tblCellMar>
        </w:tblPrEx>
        <w:trPr>
          <w:trHeight w:val="540"/>
        </w:trPr>
        <w:tc>
          <w:tcPr>
            <w:tcW w:w="2313" w:type="dxa"/>
            <w:tcBorders>
              <w:bottom w:val="nil"/>
            </w:tcBorders>
            <w:shd w:val="clear" w:color="auto" w:fill="D9D9D9"/>
          </w:tcPr>
          <w:p w:rsidR="007677FF" w:rsidRPr="009543BC" w:rsidDel="00DB3523"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Connection</w:t>
            </w:r>
          </w:p>
        </w:tc>
        <w:tc>
          <w:tcPr>
            <w:tcW w:w="2313" w:type="dxa"/>
            <w:tcBorders>
              <w:bottom w:val="nil"/>
            </w:tcBorders>
            <w:shd w:val="clear" w:color="auto" w:fill="D9D9D9"/>
          </w:tcPr>
          <w:p w:rsidR="007677FF" w:rsidRPr="009543BC" w:rsidRDefault="007677FF" w:rsidP="003F4233">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1.2 m (4 ft) cable with 3.5 mm (0.14 in) gold-plated jack plug</w:t>
            </w:r>
          </w:p>
        </w:tc>
      </w:tr>
      <w:tr w:rsidR="007677FF" w:rsidRPr="009543BC" w:rsidTr="003F4233">
        <w:tblPrEx>
          <w:tblCellMar>
            <w:top w:w="0" w:type="dxa"/>
            <w:left w:w="0" w:type="dxa"/>
            <w:bottom w:w="0" w:type="dxa"/>
            <w:right w:w="0" w:type="dxa"/>
          </w:tblCellMar>
        </w:tblPrEx>
        <w:trPr>
          <w:trHeight w:hRule="exact" w:val="272"/>
        </w:trPr>
        <w:tc>
          <w:tcPr>
            <w:tcW w:w="2313" w:type="dxa"/>
          </w:tcPr>
          <w:p w:rsidR="007677FF" w:rsidRPr="009543BC"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Impedance</w:t>
            </w:r>
          </w:p>
        </w:tc>
        <w:tc>
          <w:tcPr>
            <w:tcW w:w="2313" w:type="dxa"/>
          </w:tcPr>
          <w:p w:rsidR="007677FF" w:rsidRPr="009543BC"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360 </w:t>
            </w:r>
            <w:r>
              <w:rPr>
                <w:rFonts w:ascii="Arial" w:hAnsi="Arial" w:cs="Arial"/>
                <w:sz w:val="18"/>
                <w:szCs w:val="18"/>
                <w:lang w:val="en-US"/>
              </w:rPr>
              <w:t>Ohm</w:t>
            </w:r>
          </w:p>
        </w:tc>
      </w:tr>
      <w:tr w:rsidR="007677FF" w:rsidRPr="009543BC" w:rsidTr="003F4233">
        <w:tblPrEx>
          <w:tblCellMar>
            <w:top w:w="0" w:type="dxa"/>
            <w:left w:w="0" w:type="dxa"/>
            <w:bottom w:w="0" w:type="dxa"/>
            <w:right w:w="0" w:type="dxa"/>
          </w:tblCellMar>
        </w:tblPrEx>
        <w:trPr>
          <w:trHeight w:hRule="exact" w:val="272"/>
        </w:trPr>
        <w:tc>
          <w:tcPr>
            <w:tcW w:w="2313" w:type="dxa"/>
            <w:shd w:val="clear" w:color="auto" w:fill="D9D9D9"/>
          </w:tcPr>
          <w:p w:rsidR="007677FF" w:rsidRPr="009543BC" w:rsidRDefault="007677FF" w:rsidP="003F423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Audio frequency response</w:t>
            </w:r>
          </w:p>
        </w:tc>
        <w:tc>
          <w:tcPr>
            <w:tcW w:w="2313" w:type="dxa"/>
            <w:shd w:val="clear" w:color="auto" w:fill="D9D9D9"/>
          </w:tcPr>
          <w:p w:rsidR="007677FF" w:rsidRPr="009543BC" w:rsidRDefault="007677FF" w:rsidP="003F423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250 Hz to 13 kHz (-10 dB)</w:t>
            </w:r>
          </w:p>
        </w:tc>
      </w:tr>
      <w:tr w:rsidR="007677FF" w:rsidRPr="009543BC" w:rsidTr="003F4233">
        <w:tblPrEx>
          <w:tblCellMar>
            <w:top w:w="0" w:type="dxa"/>
            <w:left w:w="0" w:type="dxa"/>
            <w:bottom w:w="0" w:type="dxa"/>
            <w:right w:w="0" w:type="dxa"/>
          </w:tblCellMar>
        </w:tblPrEx>
        <w:trPr>
          <w:trHeight w:hRule="exact" w:val="272"/>
        </w:trPr>
        <w:tc>
          <w:tcPr>
            <w:tcW w:w="2313" w:type="dxa"/>
          </w:tcPr>
          <w:p w:rsidR="007677FF" w:rsidRPr="009543BC"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Power handling capacity </w:t>
            </w:r>
          </w:p>
        </w:tc>
        <w:tc>
          <w:tcPr>
            <w:tcW w:w="2313" w:type="dxa"/>
          </w:tcPr>
          <w:p w:rsidR="007677FF" w:rsidRPr="009543BC"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200 mW</w:t>
            </w:r>
          </w:p>
        </w:tc>
      </w:tr>
      <w:tr w:rsidR="007677FF" w:rsidRPr="009543BC" w:rsidTr="003F4233">
        <w:tblPrEx>
          <w:tblCellMar>
            <w:top w:w="0" w:type="dxa"/>
            <w:left w:w="0" w:type="dxa"/>
            <w:bottom w:w="0" w:type="dxa"/>
            <w:right w:w="0" w:type="dxa"/>
          </w:tblCellMar>
        </w:tblPrEx>
        <w:trPr>
          <w:trHeight w:hRule="exact" w:val="472"/>
        </w:trPr>
        <w:tc>
          <w:tcPr>
            <w:tcW w:w="2313" w:type="dxa"/>
            <w:shd w:val="clear" w:color="auto" w:fill="D9D9D9"/>
          </w:tcPr>
          <w:p w:rsidR="007677FF" w:rsidRPr="009543BC" w:rsidDel="00DB3523"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lastRenderedPageBreak/>
              <w:t>Sensitivity (1 kHz)</w:t>
            </w:r>
          </w:p>
        </w:tc>
        <w:tc>
          <w:tcPr>
            <w:tcW w:w="2313" w:type="dxa"/>
            <w:shd w:val="clear" w:color="auto" w:fill="D9D9D9"/>
          </w:tcPr>
          <w:p w:rsidR="007677FF" w:rsidRPr="009543BC" w:rsidRDefault="007677FF" w:rsidP="003F4233">
            <w:pPr>
              <w:pStyle w:val="BodyTextIndent"/>
              <w:tabs>
                <w:tab w:val="left" w:pos="1783"/>
                <w:tab w:val="left" w:pos="2135"/>
              </w:tabs>
              <w:ind w:left="0"/>
              <w:rPr>
                <w:rFonts w:ascii="Arial" w:hAnsi="Arial" w:cs="Arial"/>
                <w:snapToGrid w:val="0"/>
                <w:sz w:val="18"/>
                <w:szCs w:val="18"/>
                <w:lang w:val="en-US"/>
              </w:rPr>
            </w:pPr>
            <w:r w:rsidRPr="009543BC">
              <w:rPr>
                <w:rFonts w:ascii="Arial" w:hAnsi="Arial" w:cs="Arial"/>
                <w:sz w:val="18"/>
                <w:szCs w:val="18"/>
                <w:lang w:val="en-US"/>
              </w:rPr>
              <w:t xml:space="preserve">96 dB SPL per earpiece at 1 mW per earpiece </w:t>
            </w:r>
          </w:p>
        </w:tc>
      </w:tr>
      <w:tr w:rsidR="007677FF" w:rsidRPr="009543BC" w:rsidTr="003F4233">
        <w:tblPrEx>
          <w:tblCellMar>
            <w:top w:w="0" w:type="dxa"/>
            <w:left w:w="0" w:type="dxa"/>
            <w:bottom w:w="0" w:type="dxa"/>
            <w:right w:w="0" w:type="dxa"/>
          </w:tblCellMar>
        </w:tblPrEx>
        <w:trPr>
          <w:trHeight w:hRule="exact" w:val="272"/>
        </w:trPr>
        <w:tc>
          <w:tcPr>
            <w:tcW w:w="2313" w:type="dxa"/>
          </w:tcPr>
          <w:p w:rsidR="007677FF" w:rsidRPr="009543BC"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Weight</w:t>
            </w:r>
          </w:p>
        </w:tc>
        <w:tc>
          <w:tcPr>
            <w:tcW w:w="2313" w:type="dxa"/>
          </w:tcPr>
          <w:p w:rsidR="007677FF" w:rsidRPr="009543BC" w:rsidRDefault="007677FF" w:rsidP="003F4233">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90 g (0.20 lb)</w:t>
            </w:r>
          </w:p>
        </w:tc>
      </w:tr>
      <w:tr w:rsidR="007677FF" w:rsidRPr="009543BC" w:rsidTr="003F4233">
        <w:tblPrEx>
          <w:tblCellMar>
            <w:top w:w="0" w:type="dxa"/>
            <w:left w:w="0" w:type="dxa"/>
            <w:bottom w:w="0" w:type="dxa"/>
            <w:right w:w="0" w:type="dxa"/>
          </w:tblCellMar>
        </w:tblPrEx>
        <w:trPr>
          <w:trHeight w:hRule="exact" w:val="272"/>
        </w:trPr>
        <w:tc>
          <w:tcPr>
            <w:tcW w:w="2313" w:type="dxa"/>
            <w:shd w:val="clear" w:color="auto" w:fill="D9D9D9"/>
          </w:tcPr>
          <w:p w:rsidR="007677FF" w:rsidRPr="009543BC" w:rsidRDefault="00FD37CD" w:rsidP="003F4233">
            <w:pPr>
              <w:pStyle w:val="BodyTextIndent"/>
              <w:tabs>
                <w:tab w:val="left" w:pos="1783"/>
              </w:tabs>
              <w:ind w:left="0"/>
              <w:rPr>
                <w:rFonts w:ascii="Arial" w:hAnsi="Arial" w:cs="Arial"/>
                <w:b/>
                <w:snapToGrid w:val="0"/>
                <w:color w:val="FFFFFF"/>
                <w:sz w:val="18"/>
                <w:szCs w:val="18"/>
                <w:lang w:val="en-US"/>
              </w:rPr>
            </w:pPr>
            <w:r>
              <w:rPr>
                <w:rFonts w:ascii="Arial" w:hAnsi="Arial" w:cs="Arial"/>
                <w:sz w:val="18"/>
                <w:szCs w:val="18"/>
                <w:lang w:val="en-US"/>
              </w:rPr>
              <w:t>Finish</w:t>
            </w:r>
          </w:p>
        </w:tc>
        <w:tc>
          <w:tcPr>
            <w:tcW w:w="2313" w:type="dxa"/>
            <w:shd w:val="clear" w:color="auto" w:fill="D9D9D9"/>
          </w:tcPr>
          <w:p w:rsidR="007677FF" w:rsidRPr="009543BC" w:rsidRDefault="007677FF" w:rsidP="003F4233">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Black/grey</w:t>
            </w:r>
          </w:p>
        </w:tc>
      </w:tr>
    </w:tbl>
    <w:p w:rsidR="007677FF" w:rsidRPr="009543BC" w:rsidRDefault="007677FF" w:rsidP="007677FF">
      <w:pPr>
        <w:rPr>
          <w:rFonts w:ascii="Arial" w:hAnsi="Arial" w:cs="Arial"/>
          <w:lang w:val="en-US"/>
        </w:rPr>
      </w:pPr>
    </w:p>
    <w:p w:rsidR="007677FF" w:rsidRPr="009543BC" w:rsidRDefault="007677FF" w:rsidP="007677FF">
      <w:pPr>
        <w:rPr>
          <w:rFonts w:ascii="Arial" w:hAnsi="Arial" w:cs="Arial"/>
          <w:lang w:val="en-US"/>
        </w:rPr>
      </w:pPr>
      <w:r w:rsidRPr="009543BC">
        <w:rPr>
          <w:rFonts w:ascii="Arial" w:hAnsi="Arial" w:cs="Arial"/>
          <w:lang w:val="en-US"/>
        </w:rPr>
        <w:t xml:space="preserve">The high quality dynamic headphone shall be the </w:t>
      </w:r>
      <w:r w:rsidRPr="009543BC">
        <w:rPr>
          <w:rFonts w:ascii="Arial" w:hAnsi="Arial" w:cs="Arial"/>
          <w:lang w:val="en-US"/>
        </w:rPr>
        <w:br/>
        <w:t xml:space="preserve">LBB 3015/04 or similar. The replacement ear pads </w:t>
      </w:r>
      <w:r w:rsidRPr="009543BC">
        <w:rPr>
          <w:rFonts w:ascii="Arial" w:hAnsi="Arial" w:cs="Arial"/>
          <w:lang w:val="en-US"/>
        </w:rPr>
        <w:br/>
        <w:t>shall be the LBB 9095/50 or similar.</w:t>
      </w:r>
    </w:p>
    <w:p w:rsidR="00166ADB" w:rsidRPr="009543BC" w:rsidRDefault="00166ADB">
      <w:pPr>
        <w:rPr>
          <w:rFonts w:ascii="Arial" w:hAnsi="Arial" w:cs="Arial"/>
          <w:lang w:val="en-US"/>
        </w:rPr>
      </w:pPr>
    </w:p>
    <w:p w:rsidR="00166ADB" w:rsidRPr="009543BC" w:rsidRDefault="00166ADB">
      <w:pPr>
        <w:rPr>
          <w:rFonts w:ascii="Arial" w:hAnsi="Arial" w:cs="Arial"/>
          <w:lang w:val="en-US"/>
        </w:rPr>
      </w:pPr>
    </w:p>
    <w:p w:rsidR="00166ADB" w:rsidRPr="00FF5703" w:rsidRDefault="00166ADB">
      <w:pPr>
        <w:pStyle w:val="Heading1"/>
        <w:rPr>
          <w:sz w:val="24"/>
          <w:szCs w:val="24"/>
          <w:lang w:val="en-US"/>
        </w:rPr>
      </w:pPr>
      <w:bookmarkStart w:id="286" w:name="_Toc508075079"/>
      <w:bookmarkStart w:id="287" w:name="_Toc508257588"/>
      <w:bookmarkStart w:id="288" w:name="_Toc508257995"/>
      <w:bookmarkStart w:id="289" w:name="_Toc508258158"/>
      <w:bookmarkStart w:id="290" w:name="_Toc508258328"/>
      <w:bookmarkStart w:id="291" w:name="_Toc163458115"/>
      <w:r w:rsidRPr="00FF5703">
        <w:rPr>
          <w:sz w:val="24"/>
          <w:szCs w:val="24"/>
          <w:lang w:val="en-US"/>
        </w:rPr>
        <w:t>6-Channel Interpreter Desk and Accessories</w:t>
      </w:r>
      <w:bookmarkEnd w:id="286"/>
      <w:bookmarkEnd w:id="287"/>
      <w:bookmarkEnd w:id="288"/>
      <w:bookmarkEnd w:id="289"/>
      <w:bookmarkEnd w:id="290"/>
      <w:bookmarkEnd w:id="291"/>
    </w:p>
    <w:p w:rsidR="00166ADB" w:rsidRPr="00FF5703" w:rsidRDefault="00166ADB">
      <w:pPr>
        <w:pStyle w:val="Heading2"/>
        <w:rPr>
          <w:szCs w:val="24"/>
          <w:lang w:val="en-US"/>
        </w:rPr>
      </w:pPr>
      <w:bookmarkStart w:id="292" w:name="_Toc508075080"/>
      <w:bookmarkStart w:id="293" w:name="_Toc508257589"/>
      <w:bookmarkStart w:id="294" w:name="_Toc508257996"/>
      <w:bookmarkStart w:id="295" w:name="_Toc508258159"/>
      <w:bookmarkStart w:id="296" w:name="_Toc508258329"/>
      <w:bookmarkStart w:id="297" w:name="_Ref162947606"/>
      <w:bookmarkStart w:id="298" w:name="_Toc163458116"/>
      <w:r w:rsidRPr="00FF5703">
        <w:rPr>
          <w:szCs w:val="24"/>
          <w:lang w:val="en-US"/>
        </w:rPr>
        <w:t>6-Channel Interpreter Desk</w:t>
      </w:r>
      <w:bookmarkEnd w:id="292"/>
      <w:bookmarkEnd w:id="293"/>
      <w:bookmarkEnd w:id="294"/>
      <w:bookmarkEnd w:id="295"/>
      <w:bookmarkEnd w:id="296"/>
      <w:bookmarkEnd w:id="297"/>
      <w:bookmarkEnd w:id="298"/>
      <w:r w:rsidRPr="00FF5703">
        <w:rPr>
          <w:szCs w:val="24"/>
          <w:lang w:val="en-US"/>
        </w:rPr>
        <w:t xml:space="preserve"> </w:t>
      </w:r>
    </w:p>
    <w:p w:rsidR="00166ADB" w:rsidRPr="009543BC" w:rsidRDefault="00166ADB">
      <w:pPr>
        <w:rPr>
          <w:rFonts w:ascii="Arial" w:hAnsi="Arial" w:cs="Arial"/>
          <w:lang w:val="en-US"/>
        </w:rPr>
      </w:pPr>
    </w:p>
    <w:p w:rsidR="00166ADB" w:rsidRPr="009543BC" w:rsidRDefault="00166ADB" w:rsidP="00EF56DE">
      <w:pPr>
        <w:rPr>
          <w:rFonts w:ascii="Arial" w:hAnsi="Arial" w:cs="Arial"/>
          <w:lang w:val="en-US"/>
        </w:rPr>
      </w:pPr>
      <w:r w:rsidRPr="009543BC">
        <w:rPr>
          <w:rFonts w:ascii="Arial" w:hAnsi="Arial" w:cs="Arial"/>
          <w:lang w:val="en-US"/>
        </w:rPr>
        <w:t>The 6-channel interpreter desk shall be a single-user, microprocessor-controlled interpreter desk, which shall</w:t>
      </w:r>
      <w:r w:rsidR="00EF56DE" w:rsidRPr="009543BC">
        <w:rPr>
          <w:rFonts w:ascii="Arial" w:hAnsi="Arial" w:cs="Arial"/>
          <w:lang w:val="en-US"/>
        </w:rPr>
        <w:t xml:space="preserve"> </w:t>
      </w:r>
      <w:r w:rsidRPr="009543BC">
        <w:rPr>
          <w:rFonts w:ascii="Arial" w:hAnsi="Arial" w:cs="Arial"/>
          <w:lang w:val="en-US"/>
        </w:rPr>
        <w:t xml:space="preserve">offer an economical solution for providing </w:t>
      </w:r>
      <w:r w:rsidR="00EF56DE" w:rsidRPr="009543BC">
        <w:rPr>
          <w:rFonts w:ascii="Arial" w:hAnsi="Arial" w:cs="Arial"/>
          <w:lang w:val="en-US"/>
        </w:rPr>
        <w:t>i</w:t>
      </w:r>
      <w:r w:rsidRPr="009543BC">
        <w:rPr>
          <w:rFonts w:ascii="Arial" w:hAnsi="Arial" w:cs="Arial"/>
          <w:lang w:val="en-US"/>
        </w:rPr>
        <w:t xml:space="preserve">nterpretations to conference participants. It shall interface with the transmitter via the symmetrical audio input and interpreters module. The floor signal shall be routed from the transmitter to the interpreter desks. </w:t>
      </w:r>
    </w:p>
    <w:p w:rsidR="00166ADB" w:rsidRPr="009543BC" w:rsidRDefault="00166ADB">
      <w:pPr>
        <w:rPr>
          <w:rFonts w:ascii="Arial" w:hAnsi="Arial" w:cs="Arial"/>
          <w:lang w:val="en-US"/>
        </w:rPr>
      </w:pPr>
      <w:r w:rsidRPr="009543BC">
        <w:rPr>
          <w:rFonts w:ascii="Arial" w:hAnsi="Arial" w:cs="Arial"/>
          <w:lang w:val="en-US"/>
        </w:rPr>
        <w:t>It shall be possible to use the 6-channel interpreter desk with loudspeaker either as a free-standing, desktop or flush-mounted unit.</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6-channel interpreter desk shall offer the following features and benefits:</w:t>
      </w:r>
    </w:p>
    <w:p w:rsidR="00166ADB" w:rsidRPr="009543BC" w:rsidRDefault="00166ADB">
      <w:pPr>
        <w:numPr>
          <w:ilvl w:val="0"/>
          <w:numId w:val="29"/>
        </w:numPr>
        <w:rPr>
          <w:rFonts w:ascii="Arial" w:hAnsi="Arial" w:cs="Arial"/>
          <w:lang w:val="en-US"/>
        </w:rPr>
      </w:pPr>
      <w:r w:rsidRPr="009543BC">
        <w:rPr>
          <w:rFonts w:ascii="Arial" w:hAnsi="Arial" w:cs="Arial"/>
          <w:lang w:val="en-US"/>
        </w:rPr>
        <w:t>Built-in loudspeaker</w:t>
      </w:r>
    </w:p>
    <w:p w:rsidR="00166ADB" w:rsidRPr="009543BC" w:rsidRDefault="00166ADB">
      <w:pPr>
        <w:numPr>
          <w:ilvl w:val="0"/>
          <w:numId w:val="29"/>
        </w:numPr>
        <w:rPr>
          <w:rFonts w:ascii="Arial" w:hAnsi="Arial" w:cs="Arial"/>
          <w:lang w:val="en-US"/>
        </w:rPr>
      </w:pPr>
      <w:r w:rsidRPr="009543BC">
        <w:rPr>
          <w:rFonts w:ascii="Arial" w:hAnsi="Arial" w:cs="Arial"/>
          <w:lang w:val="en-US"/>
        </w:rPr>
        <w:t>Accommodation of 6 different language channels plus the original floor language</w:t>
      </w:r>
    </w:p>
    <w:p w:rsidR="0094428C" w:rsidRPr="009543BC" w:rsidRDefault="00166ADB" w:rsidP="0094428C">
      <w:pPr>
        <w:numPr>
          <w:ilvl w:val="0"/>
          <w:numId w:val="29"/>
        </w:numPr>
        <w:rPr>
          <w:rFonts w:ascii="Arial" w:hAnsi="Arial" w:cs="Arial"/>
          <w:lang w:val="en-US"/>
        </w:rPr>
      </w:pPr>
      <w:r w:rsidRPr="009543BC">
        <w:rPr>
          <w:rFonts w:ascii="Arial" w:hAnsi="Arial" w:cs="Arial"/>
          <w:lang w:val="en-US"/>
        </w:rPr>
        <w:t>Loop-through connection possibilities for up to</w:t>
      </w:r>
      <w:r w:rsidR="0094428C">
        <w:rPr>
          <w:rFonts w:ascii="Arial" w:hAnsi="Arial" w:cs="Arial"/>
          <w:lang w:val="en-US"/>
        </w:rPr>
        <w:t xml:space="preserve"> </w:t>
      </w:r>
      <w:r w:rsidRPr="009543BC">
        <w:rPr>
          <w:rFonts w:ascii="Arial" w:hAnsi="Arial" w:cs="Arial"/>
          <w:lang w:val="en-US"/>
        </w:rPr>
        <w:t>12 interpreter desks within and/or between</w:t>
      </w:r>
      <w:r w:rsidR="00EF56DE" w:rsidRPr="009543BC">
        <w:rPr>
          <w:rFonts w:ascii="Arial" w:hAnsi="Arial" w:cs="Arial"/>
          <w:lang w:val="en-US"/>
        </w:rPr>
        <w:t xml:space="preserve"> </w:t>
      </w:r>
      <w:r w:rsidRPr="009543BC">
        <w:rPr>
          <w:rFonts w:ascii="Arial" w:hAnsi="Arial" w:cs="Arial"/>
          <w:lang w:val="en-US"/>
        </w:rPr>
        <w:t>interpreter</w:t>
      </w:r>
      <w:r w:rsidR="0094428C">
        <w:rPr>
          <w:rFonts w:ascii="Arial" w:hAnsi="Arial" w:cs="Arial"/>
          <w:lang w:val="en-US"/>
        </w:rPr>
        <w:t xml:space="preserve"> </w:t>
      </w:r>
      <w:r w:rsidR="0094428C" w:rsidRPr="009543BC">
        <w:rPr>
          <w:rFonts w:ascii="Arial" w:hAnsi="Arial" w:cs="Arial"/>
          <w:lang w:val="en-US"/>
        </w:rPr>
        <w:t>b</w:t>
      </w:r>
      <w:r w:rsidRPr="009543BC">
        <w:rPr>
          <w:rFonts w:ascii="Arial" w:hAnsi="Arial" w:cs="Arial"/>
          <w:lang w:val="en-US"/>
        </w:rPr>
        <w:t>ooths</w:t>
      </w:r>
    </w:p>
    <w:p w:rsidR="00166ADB" w:rsidRPr="009543BC" w:rsidRDefault="00166ADB" w:rsidP="0094428C">
      <w:pPr>
        <w:numPr>
          <w:ilvl w:val="0"/>
          <w:numId w:val="29"/>
        </w:numPr>
        <w:rPr>
          <w:rFonts w:ascii="Arial" w:hAnsi="Arial" w:cs="Arial"/>
          <w:lang w:val="en-US"/>
        </w:rPr>
      </w:pPr>
      <w:r w:rsidRPr="009543BC">
        <w:rPr>
          <w:rFonts w:ascii="Arial" w:hAnsi="Arial" w:cs="Arial"/>
          <w:lang w:val="en-US"/>
        </w:rPr>
        <w:t>Accommodation of up to three interpreter desks per booth</w:t>
      </w:r>
    </w:p>
    <w:p w:rsidR="00166ADB" w:rsidRPr="009543BC" w:rsidRDefault="00166ADB">
      <w:pPr>
        <w:numPr>
          <w:ilvl w:val="0"/>
          <w:numId w:val="29"/>
        </w:numPr>
        <w:rPr>
          <w:rFonts w:ascii="Arial" w:hAnsi="Arial" w:cs="Arial"/>
          <w:lang w:val="en-US"/>
        </w:rPr>
      </w:pPr>
      <w:r w:rsidRPr="009543BC">
        <w:rPr>
          <w:rFonts w:ascii="Arial" w:hAnsi="Arial" w:cs="Arial"/>
          <w:lang w:val="en-US"/>
        </w:rPr>
        <w:t>Incoming channel pre-selector key to eliminate the need to manually search through all available language channels</w:t>
      </w:r>
    </w:p>
    <w:p w:rsidR="00166ADB" w:rsidRPr="009543BC" w:rsidRDefault="00166ADB">
      <w:pPr>
        <w:numPr>
          <w:ilvl w:val="0"/>
          <w:numId w:val="29"/>
        </w:numPr>
        <w:rPr>
          <w:rFonts w:ascii="Arial" w:hAnsi="Arial" w:cs="Arial"/>
          <w:lang w:val="en-US"/>
        </w:rPr>
      </w:pPr>
      <w:r w:rsidRPr="009543BC">
        <w:rPr>
          <w:rFonts w:ascii="Arial" w:hAnsi="Arial" w:cs="Arial"/>
          <w:lang w:val="en-US"/>
        </w:rPr>
        <w:t>Quick switching between the floor language and the channel set on the channel selector to reduce the chance of operator errors</w:t>
      </w:r>
    </w:p>
    <w:p w:rsidR="00166ADB" w:rsidRPr="009543BC" w:rsidRDefault="00166ADB">
      <w:pPr>
        <w:numPr>
          <w:ilvl w:val="0"/>
          <w:numId w:val="29"/>
        </w:numPr>
        <w:rPr>
          <w:rFonts w:ascii="Arial" w:hAnsi="Arial" w:cs="Arial"/>
          <w:lang w:val="en-US"/>
        </w:rPr>
      </w:pPr>
      <w:r w:rsidRPr="009543BC">
        <w:rPr>
          <w:rFonts w:ascii="Arial" w:hAnsi="Arial" w:cs="Arial"/>
          <w:lang w:val="en-US"/>
        </w:rPr>
        <w:t>Electronic channel interlock function to prevent interpreters in different booths from using the same output channel</w:t>
      </w:r>
    </w:p>
    <w:p w:rsidR="00166ADB" w:rsidRPr="009543BC" w:rsidRDefault="00166ADB">
      <w:pPr>
        <w:numPr>
          <w:ilvl w:val="0"/>
          <w:numId w:val="29"/>
        </w:numPr>
        <w:rPr>
          <w:rFonts w:ascii="Arial" w:hAnsi="Arial" w:cs="Arial"/>
          <w:lang w:val="en-US"/>
        </w:rPr>
      </w:pPr>
      <w:r w:rsidRPr="009543BC">
        <w:rPr>
          <w:rFonts w:ascii="Arial" w:hAnsi="Arial" w:cs="Arial"/>
          <w:lang w:val="en-US"/>
        </w:rPr>
        <w:t>Auto relay enable function to allow the interpreter to provide the auto relay language (OR2) for relay interpretation</w:t>
      </w:r>
    </w:p>
    <w:p w:rsidR="00166ADB" w:rsidRPr="009543BC" w:rsidRDefault="00166ADB">
      <w:pPr>
        <w:numPr>
          <w:ilvl w:val="0"/>
          <w:numId w:val="29"/>
        </w:numPr>
        <w:rPr>
          <w:rFonts w:ascii="Arial" w:hAnsi="Arial" w:cs="Arial"/>
          <w:lang w:val="en-US"/>
        </w:rPr>
      </w:pPr>
      <w:r w:rsidRPr="009543BC">
        <w:rPr>
          <w:rFonts w:ascii="Arial" w:hAnsi="Arial" w:cs="Arial"/>
          <w:lang w:val="en-US"/>
        </w:rPr>
        <w:t>A disable function on channel B to allow the interpreter to disable channel B while ensuring that the desk remains connected to channel A</w:t>
      </w:r>
    </w:p>
    <w:p w:rsidR="00166ADB" w:rsidRPr="009543BC" w:rsidRDefault="00166ADB">
      <w:pPr>
        <w:pStyle w:val="Header"/>
        <w:tabs>
          <w:tab w:val="clear" w:pos="4320"/>
          <w:tab w:val="clear" w:pos="8640"/>
        </w:tabs>
        <w:rPr>
          <w:rFonts w:cs="Arial"/>
          <w:lang w:val="en-US"/>
        </w:rPr>
      </w:pPr>
    </w:p>
    <w:p w:rsidR="00166ADB" w:rsidRPr="009543BC" w:rsidRDefault="00166ADB">
      <w:pPr>
        <w:rPr>
          <w:rFonts w:ascii="Arial" w:hAnsi="Arial" w:cs="Arial"/>
          <w:lang w:val="en-US"/>
        </w:rPr>
      </w:pPr>
      <w:r w:rsidRPr="009543BC">
        <w:rPr>
          <w:rFonts w:ascii="Arial" w:hAnsi="Arial" w:cs="Arial"/>
          <w:lang w:val="en-US"/>
        </w:rPr>
        <w:t>The 6-channel interpreter desk shall have the following controls and indicators:</w:t>
      </w:r>
    </w:p>
    <w:p w:rsidR="00166ADB" w:rsidRPr="009543BC" w:rsidRDefault="00166ADB">
      <w:pPr>
        <w:numPr>
          <w:ilvl w:val="0"/>
          <w:numId w:val="30"/>
        </w:numPr>
        <w:rPr>
          <w:rFonts w:ascii="Arial" w:hAnsi="Arial" w:cs="Arial"/>
          <w:lang w:val="en-US"/>
        </w:rPr>
      </w:pPr>
      <w:r w:rsidRPr="009543BC">
        <w:rPr>
          <w:rFonts w:ascii="Arial" w:hAnsi="Arial" w:cs="Arial"/>
          <w:lang w:val="en-US"/>
        </w:rPr>
        <w:t>Microphone mounted on a flexible stem, complete with a light ring, which shall illuminate when the microphone is on</w:t>
      </w:r>
    </w:p>
    <w:p w:rsidR="00166ADB" w:rsidRPr="009543BC" w:rsidRDefault="00166ADB">
      <w:pPr>
        <w:numPr>
          <w:ilvl w:val="0"/>
          <w:numId w:val="30"/>
        </w:numPr>
        <w:rPr>
          <w:rFonts w:ascii="Arial" w:hAnsi="Arial" w:cs="Arial"/>
          <w:lang w:val="en-US"/>
        </w:rPr>
      </w:pPr>
      <w:r w:rsidRPr="009543BC">
        <w:rPr>
          <w:rFonts w:ascii="Arial" w:hAnsi="Arial" w:cs="Arial"/>
          <w:lang w:val="en-US"/>
        </w:rPr>
        <w:lastRenderedPageBreak/>
        <w:t>Headphone volume, treble and bass controls</w:t>
      </w:r>
    </w:p>
    <w:p w:rsidR="00166ADB" w:rsidRPr="009543BC" w:rsidRDefault="00166ADB">
      <w:pPr>
        <w:numPr>
          <w:ilvl w:val="0"/>
          <w:numId w:val="30"/>
        </w:numPr>
        <w:rPr>
          <w:rFonts w:ascii="Arial" w:hAnsi="Arial" w:cs="Arial"/>
          <w:lang w:val="en-US"/>
        </w:rPr>
      </w:pPr>
      <w:r w:rsidRPr="009543BC">
        <w:rPr>
          <w:rFonts w:ascii="Arial" w:hAnsi="Arial" w:cs="Arial"/>
          <w:lang w:val="en-US"/>
        </w:rPr>
        <w:t>A-B channel selector key with channel select indicators</w:t>
      </w:r>
    </w:p>
    <w:p w:rsidR="00166ADB" w:rsidRPr="009543BC" w:rsidRDefault="00166ADB">
      <w:pPr>
        <w:numPr>
          <w:ilvl w:val="0"/>
          <w:numId w:val="30"/>
        </w:numPr>
        <w:rPr>
          <w:rFonts w:ascii="Arial" w:hAnsi="Arial" w:cs="Arial"/>
          <w:lang w:val="en-US"/>
        </w:rPr>
      </w:pPr>
      <w:r w:rsidRPr="009543BC">
        <w:rPr>
          <w:rFonts w:ascii="Arial" w:hAnsi="Arial" w:cs="Arial"/>
          <w:lang w:val="en-US"/>
        </w:rPr>
        <w:t>Six outgoing B-channel select keys with channel select indicators</w:t>
      </w:r>
    </w:p>
    <w:p w:rsidR="00166ADB" w:rsidRPr="009543BC" w:rsidRDefault="00166ADB">
      <w:pPr>
        <w:numPr>
          <w:ilvl w:val="0"/>
          <w:numId w:val="30"/>
        </w:numPr>
        <w:rPr>
          <w:rFonts w:ascii="Arial" w:hAnsi="Arial" w:cs="Arial"/>
          <w:lang w:val="en-US"/>
        </w:rPr>
      </w:pPr>
      <w:r w:rsidRPr="009543BC">
        <w:rPr>
          <w:rFonts w:ascii="Arial" w:hAnsi="Arial" w:cs="Arial"/>
          <w:lang w:val="en-US"/>
        </w:rPr>
        <w:t>Outgoing ‘OR2’ (auto relay) indicator</w:t>
      </w:r>
    </w:p>
    <w:p w:rsidR="00166ADB" w:rsidRPr="009543BC" w:rsidRDefault="00166ADB">
      <w:pPr>
        <w:numPr>
          <w:ilvl w:val="0"/>
          <w:numId w:val="30"/>
        </w:numPr>
        <w:rPr>
          <w:rFonts w:ascii="Arial" w:hAnsi="Arial" w:cs="Arial"/>
          <w:lang w:val="en-US"/>
        </w:rPr>
      </w:pPr>
      <w:r w:rsidRPr="009543BC">
        <w:rPr>
          <w:rFonts w:ascii="Arial" w:hAnsi="Arial" w:cs="Arial"/>
          <w:lang w:val="en-US"/>
        </w:rPr>
        <w:t>‘Channel engaged’ indicators to show which channels are in use by other interpreters</w:t>
      </w:r>
    </w:p>
    <w:p w:rsidR="00166ADB" w:rsidRPr="009543BC" w:rsidRDefault="00166ADB">
      <w:pPr>
        <w:numPr>
          <w:ilvl w:val="0"/>
          <w:numId w:val="30"/>
        </w:numPr>
        <w:rPr>
          <w:rFonts w:ascii="Arial" w:hAnsi="Arial" w:cs="Arial"/>
          <w:lang w:val="en-US"/>
        </w:rPr>
      </w:pPr>
      <w:r w:rsidRPr="009543BC">
        <w:rPr>
          <w:rFonts w:ascii="Arial" w:hAnsi="Arial" w:cs="Arial"/>
          <w:lang w:val="en-US"/>
        </w:rPr>
        <w:t>Microphone ‘mute’ key</w:t>
      </w:r>
    </w:p>
    <w:p w:rsidR="00166ADB" w:rsidRPr="009543BC" w:rsidRDefault="00166ADB">
      <w:pPr>
        <w:numPr>
          <w:ilvl w:val="0"/>
          <w:numId w:val="30"/>
        </w:numPr>
        <w:rPr>
          <w:rFonts w:ascii="Arial" w:hAnsi="Arial" w:cs="Arial"/>
          <w:lang w:val="en-US"/>
        </w:rPr>
      </w:pPr>
      <w:r w:rsidRPr="009543BC">
        <w:rPr>
          <w:rFonts w:ascii="Arial" w:hAnsi="Arial" w:cs="Arial"/>
          <w:lang w:val="en-US"/>
        </w:rPr>
        <w:t>Microphone activating key with LED status indicator</w:t>
      </w:r>
    </w:p>
    <w:p w:rsidR="00166ADB" w:rsidRPr="009543BC" w:rsidRDefault="00166ADB">
      <w:pPr>
        <w:numPr>
          <w:ilvl w:val="0"/>
          <w:numId w:val="30"/>
        </w:numPr>
        <w:rPr>
          <w:rFonts w:ascii="Arial" w:hAnsi="Arial" w:cs="Arial"/>
          <w:lang w:val="en-US"/>
        </w:rPr>
      </w:pPr>
      <w:r w:rsidRPr="009543BC">
        <w:rPr>
          <w:rFonts w:ascii="Arial" w:hAnsi="Arial" w:cs="Arial"/>
          <w:lang w:val="en-US"/>
        </w:rPr>
        <w:t>Select key with LED indicators for fast switching between the original floor language and the channel set on the channel selector</w:t>
      </w:r>
    </w:p>
    <w:p w:rsidR="00166ADB" w:rsidRPr="009543BC" w:rsidRDefault="00166ADB" w:rsidP="009543BC">
      <w:pPr>
        <w:numPr>
          <w:ilvl w:val="0"/>
          <w:numId w:val="30"/>
        </w:numPr>
        <w:rPr>
          <w:rFonts w:ascii="Arial" w:hAnsi="Arial" w:cs="Arial"/>
          <w:lang w:val="en-US"/>
        </w:rPr>
      </w:pPr>
      <w:r w:rsidRPr="009543BC">
        <w:rPr>
          <w:rFonts w:ascii="Arial" w:hAnsi="Arial" w:cs="Arial"/>
          <w:lang w:val="en-US"/>
        </w:rPr>
        <w:t>Incoming channel ‘OR2’ (auto relay) indicator to show that the original floor language has been replaced by</w:t>
      </w:r>
      <w:r w:rsidR="009543BC" w:rsidRPr="009543BC">
        <w:rPr>
          <w:rFonts w:ascii="Arial" w:hAnsi="Arial" w:cs="Arial"/>
          <w:lang w:val="en-US"/>
        </w:rPr>
        <w:t xml:space="preserve"> </w:t>
      </w:r>
      <w:r w:rsidRPr="009543BC">
        <w:rPr>
          <w:rFonts w:ascii="Arial" w:hAnsi="Arial" w:cs="Arial"/>
          <w:lang w:val="en-US"/>
        </w:rPr>
        <w:t>a transfer interpretation channel, when the auto-relay</w:t>
      </w:r>
      <w:r w:rsidR="009543BC" w:rsidRPr="009543BC">
        <w:rPr>
          <w:rFonts w:ascii="Arial" w:hAnsi="Arial" w:cs="Arial"/>
          <w:lang w:val="en-US"/>
        </w:rPr>
        <w:t xml:space="preserve"> facility is in operation.</w:t>
      </w:r>
      <w:r w:rsidRPr="009543BC">
        <w:rPr>
          <w:rFonts w:ascii="Arial" w:hAnsi="Arial" w:cs="Arial"/>
          <w:lang w:val="en-US"/>
        </w:rPr>
        <w:t xml:space="preserve">        </w:t>
      </w:r>
    </w:p>
    <w:p w:rsidR="00166ADB" w:rsidRPr="009543BC" w:rsidRDefault="00166ADB">
      <w:pPr>
        <w:numPr>
          <w:ilvl w:val="0"/>
          <w:numId w:val="30"/>
        </w:numPr>
        <w:rPr>
          <w:rFonts w:ascii="Arial" w:hAnsi="Arial" w:cs="Arial"/>
          <w:lang w:val="en-US"/>
        </w:rPr>
      </w:pPr>
      <w:r w:rsidRPr="009543BC">
        <w:rPr>
          <w:rFonts w:ascii="Arial" w:hAnsi="Arial" w:cs="Arial"/>
          <w:lang w:val="en-US"/>
        </w:rPr>
        <w:t>Incoming language channel selector for headphone monitoring</w:t>
      </w:r>
    </w:p>
    <w:p w:rsidR="00166ADB" w:rsidRPr="009543BC" w:rsidRDefault="00166ADB">
      <w:pPr>
        <w:numPr>
          <w:ilvl w:val="0"/>
          <w:numId w:val="30"/>
        </w:numPr>
        <w:rPr>
          <w:rFonts w:ascii="Arial" w:hAnsi="Arial" w:cs="Arial"/>
          <w:lang w:val="en-US"/>
        </w:rPr>
      </w:pPr>
      <w:r w:rsidRPr="009543BC">
        <w:rPr>
          <w:rFonts w:ascii="Arial" w:hAnsi="Arial" w:cs="Arial"/>
          <w:lang w:val="en-US"/>
        </w:rPr>
        <w:t>Call key (voice) to provide two-way communication between interpreter and chairman/operator</w:t>
      </w:r>
    </w:p>
    <w:p w:rsidR="00166ADB" w:rsidRPr="009543BC" w:rsidRDefault="00166ADB">
      <w:pPr>
        <w:numPr>
          <w:ilvl w:val="0"/>
          <w:numId w:val="30"/>
        </w:numPr>
        <w:rPr>
          <w:rFonts w:ascii="Arial" w:hAnsi="Arial" w:cs="Arial"/>
          <w:lang w:val="en-US"/>
        </w:rPr>
      </w:pPr>
      <w:r w:rsidRPr="009543BC">
        <w:rPr>
          <w:rFonts w:ascii="Arial" w:hAnsi="Arial" w:cs="Arial"/>
          <w:lang w:val="en-US"/>
        </w:rPr>
        <w:t>Outgoing message key</w:t>
      </w:r>
    </w:p>
    <w:p w:rsidR="00166ADB" w:rsidRPr="009543BC" w:rsidRDefault="00166ADB">
      <w:pPr>
        <w:numPr>
          <w:ilvl w:val="0"/>
          <w:numId w:val="30"/>
        </w:numPr>
        <w:rPr>
          <w:rFonts w:ascii="Arial" w:hAnsi="Arial" w:cs="Arial"/>
          <w:lang w:val="en-US"/>
        </w:rPr>
      </w:pPr>
      <w:r w:rsidRPr="009543BC">
        <w:rPr>
          <w:rFonts w:ascii="Arial" w:hAnsi="Arial" w:cs="Arial"/>
          <w:lang w:val="en-US"/>
        </w:rPr>
        <w:t>Incoming message indicator</w:t>
      </w:r>
    </w:p>
    <w:p w:rsidR="00166ADB" w:rsidRPr="009543BC" w:rsidRDefault="00166ADB">
      <w:pPr>
        <w:numPr>
          <w:ilvl w:val="0"/>
          <w:numId w:val="30"/>
        </w:numPr>
        <w:rPr>
          <w:rFonts w:ascii="Arial" w:hAnsi="Arial" w:cs="Arial"/>
          <w:lang w:val="en-US"/>
        </w:rPr>
      </w:pPr>
      <w:r w:rsidRPr="009543BC">
        <w:rPr>
          <w:rFonts w:ascii="Arial" w:hAnsi="Arial" w:cs="Arial"/>
          <w:lang w:val="en-US"/>
        </w:rPr>
        <w:t>Rotary switch to preset the outgoing channel via the A output</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6-channel interpreter desk shall offer the following interconnection facilities:</w:t>
      </w:r>
    </w:p>
    <w:p w:rsidR="00166ADB" w:rsidRPr="009543BC" w:rsidRDefault="00166ADB">
      <w:pPr>
        <w:numPr>
          <w:ilvl w:val="0"/>
          <w:numId w:val="31"/>
        </w:numPr>
        <w:rPr>
          <w:rFonts w:ascii="Arial" w:hAnsi="Arial" w:cs="Arial"/>
          <w:lang w:val="en-US"/>
        </w:rPr>
      </w:pPr>
      <w:r w:rsidRPr="009543BC">
        <w:rPr>
          <w:rFonts w:ascii="Arial" w:hAnsi="Arial" w:cs="Arial"/>
          <w:lang w:val="en-US"/>
        </w:rPr>
        <w:t xml:space="preserve">3 m cable terminated with a 25-pin sub D-type </w:t>
      </w:r>
    </w:p>
    <w:p w:rsidR="00166ADB" w:rsidRPr="009543BC" w:rsidRDefault="00643FF6">
      <w:pPr>
        <w:ind w:firstLine="360"/>
        <w:rPr>
          <w:rFonts w:ascii="Arial" w:hAnsi="Arial" w:cs="Arial"/>
          <w:lang w:val="en-US"/>
        </w:rPr>
      </w:pPr>
      <w:r>
        <w:rPr>
          <w:rFonts w:ascii="Arial" w:hAnsi="Arial" w:cs="Arial"/>
          <w:lang w:val="en-US"/>
        </w:rPr>
        <w:t>c</w:t>
      </w:r>
      <w:r w:rsidR="00166ADB" w:rsidRPr="009543BC">
        <w:rPr>
          <w:rFonts w:ascii="Arial" w:hAnsi="Arial" w:cs="Arial"/>
          <w:lang w:val="en-US"/>
        </w:rPr>
        <w:t>onnector</w:t>
      </w:r>
    </w:p>
    <w:p w:rsidR="00166ADB" w:rsidRPr="009543BC" w:rsidRDefault="00166ADB">
      <w:pPr>
        <w:numPr>
          <w:ilvl w:val="0"/>
          <w:numId w:val="31"/>
        </w:numPr>
        <w:rPr>
          <w:rFonts w:ascii="Arial" w:hAnsi="Arial" w:cs="Arial"/>
          <w:lang w:val="en-US"/>
        </w:rPr>
      </w:pPr>
      <w:r w:rsidRPr="009543BC">
        <w:rPr>
          <w:rFonts w:ascii="Arial" w:hAnsi="Arial" w:cs="Arial"/>
          <w:lang w:val="en-US"/>
        </w:rPr>
        <w:t>25-pin sub D-type socket for loop-through connections</w:t>
      </w:r>
    </w:p>
    <w:p w:rsidR="00166ADB" w:rsidRPr="009543BC" w:rsidRDefault="00166ADB">
      <w:pPr>
        <w:numPr>
          <w:ilvl w:val="0"/>
          <w:numId w:val="31"/>
        </w:numPr>
        <w:rPr>
          <w:rFonts w:ascii="Arial" w:hAnsi="Arial" w:cs="Arial"/>
          <w:lang w:val="en-US"/>
        </w:rPr>
      </w:pPr>
      <w:r w:rsidRPr="009543BC">
        <w:rPr>
          <w:rFonts w:ascii="Arial" w:hAnsi="Arial" w:cs="Arial"/>
          <w:lang w:val="en-US"/>
        </w:rPr>
        <w:t>6.3 mm (0.25 in) stereo jack headphone connectors</w:t>
      </w:r>
    </w:p>
    <w:p w:rsidR="00166ADB" w:rsidRPr="009543BC" w:rsidRDefault="00166ADB">
      <w:pPr>
        <w:numPr>
          <w:ilvl w:val="0"/>
          <w:numId w:val="31"/>
        </w:numPr>
        <w:rPr>
          <w:rFonts w:ascii="Arial" w:hAnsi="Arial" w:cs="Arial"/>
          <w:lang w:val="en-US"/>
        </w:rPr>
      </w:pPr>
      <w:r w:rsidRPr="009543BC">
        <w:rPr>
          <w:rFonts w:ascii="Arial" w:hAnsi="Arial" w:cs="Arial"/>
          <w:lang w:val="en-US"/>
        </w:rPr>
        <w:t>15-pole 180° DIN-type socket for connection of interpreter’s headset with microphone, plus switch to mute the built-in microphone</w:t>
      </w:r>
    </w:p>
    <w:p w:rsidR="00166ADB" w:rsidRPr="009543BC" w:rsidRDefault="00166ADB">
      <w:pPr>
        <w:numPr>
          <w:ilvl w:val="0"/>
          <w:numId w:val="31"/>
        </w:numPr>
        <w:rPr>
          <w:rFonts w:ascii="Arial" w:hAnsi="Arial" w:cs="Arial"/>
          <w:lang w:val="en-US"/>
        </w:rPr>
      </w:pPr>
      <w:r w:rsidRPr="009543BC">
        <w:rPr>
          <w:rFonts w:ascii="Arial" w:hAnsi="Arial" w:cs="Arial"/>
          <w:lang w:val="en-US"/>
        </w:rPr>
        <w:t>Auxiliary socket (message) for the desk’s message function</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6-channel interpreter shall have the following physical characteristics</w:t>
      </w:r>
    </w:p>
    <w:p w:rsidR="00166ADB" w:rsidRPr="009543BC" w:rsidRDefault="00166ADB">
      <w:pPr>
        <w:rPr>
          <w:rFonts w:ascii="Arial" w:hAnsi="Arial" w:cs="Arial"/>
          <w:lang w:val="en-US"/>
        </w:rPr>
      </w:pPr>
    </w:p>
    <w:tbl>
      <w:tblPr>
        <w:tblW w:w="4840" w:type="dxa"/>
        <w:tblCellMar>
          <w:left w:w="0" w:type="dxa"/>
          <w:right w:w="0" w:type="dxa"/>
        </w:tblCellMar>
        <w:tblLook w:val="0000"/>
      </w:tblPr>
      <w:tblGrid>
        <w:gridCol w:w="2420"/>
        <w:gridCol w:w="2420"/>
      </w:tblGrid>
      <w:tr w:rsidR="00232E4C" w:rsidRPr="009543BC" w:rsidTr="009543BC">
        <w:tblPrEx>
          <w:tblCellMar>
            <w:top w:w="0" w:type="dxa"/>
            <w:left w:w="0" w:type="dxa"/>
            <w:bottom w:w="0" w:type="dxa"/>
            <w:right w:w="0" w:type="dxa"/>
          </w:tblCellMar>
        </w:tblPrEx>
        <w:trPr>
          <w:trHeight w:hRule="exact" w:val="262"/>
        </w:trPr>
        <w:tc>
          <w:tcPr>
            <w:tcW w:w="2420" w:type="dxa"/>
            <w:shd w:val="clear" w:color="auto" w:fill="D9D9D9"/>
            <w:vAlign w:val="center"/>
          </w:tcPr>
          <w:p w:rsidR="00232E4C" w:rsidRPr="009543BC" w:rsidRDefault="00232E4C">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Mounting</w:t>
            </w:r>
          </w:p>
        </w:tc>
        <w:tc>
          <w:tcPr>
            <w:tcW w:w="2420" w:type="dxa"/>
            <w:shd w:val="clear" w:color="auto" w:fill="D9D9D9"/>
            <w:vAlign w:val="center"/>
          </w:tcPr>
          <w:p w:rsidR="00232E4C" w:rsidRPr="009543BC" w:rsidRDefault="00232E4C">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Table top or flush mounting</w:t>
            </w:r>
          </w:p>
        </w:tc>
      </w:tr>
      <w:tr w:rsidR="009543BC" w:rsidRPr="009543BC" w:rsidTr="009543BC">
        <w:tblPrEx>
          <w:tblCellMar>
            <w:top w:w="0" w:type="dxa"/>
            <w:left w:w="0" w:type="dxa"/>
            <w:bottom w:w="0" w:type="dxa"/>
            <w:right w:w="0" w:type="dxa"/>
          </w:tblCellMar>
        </w:tblPrEx>
        <w:trPr>
          <w:trHeight w:hRule="exact" w:val="577"/>
        </w:trPr>
        <w:tc>
          <w:tcPr>
            <w:tcW w:w="2420" w:type="dxa"/>
            <w:vAlign w:val="center"/>
          </w:tcPr>
          <w:p w:rsidR="009543BC" w:rsidRPr="009543BC" w:rsidDel="00232E4C" w:rsidRDefault="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 xml:space="preserve">Dimensions  </w:t>
            </w:r>
            <w:r w:rsidRPr="009543BC">
              <w:rPr>
                <w:rFonts w:ascii="Arial" w:hAnsi="Arial" w:cs="Arial"/>
                <w:sz w:val="18"/>
                <w:szCs w:val="18"/>
                <w:lang w:val="en-US"/>
              </w:rPr>
              <w:br/>
              <w:t>(H (front)-H(rear) x W x D)</w:t>
            </w:r>
          </w:p>
        </w:tc>
        <w:tc>
          <w:tcPr>
            <w:tcW w:w="2420" w:type="dxa"/>
            <w:vAlign w:val="center"/>
          </w:tcPr>
          <w:p w:rsidR="009543BC" w:rsidRPr="009543BC" w:rsidRDefault="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20-58 x 250 x 189 mm (0.9-2.28 x 9.84 x 7.44 in)</w:t>
            </w:r>
          </w:p>
        </w:tc>
      </w:tr>
      <w:tr w:rsidR="009543BC" w:rsidRPr="009543BC" w:rsidTr="009543BC">
        <w:tblPrEx>
          <w:tblCellMar>
            <w:top w:w="0" w:type="dxa"/>
            <w:left w:w="0" w:type="dxa"/>
            <w:bottom w:w="0" w:type="dxa"/>
            <w:right w:w="0" w:type="dxa"/>
          </w:tblCellMar>
        </w:tblPrEx>
        <w:trPr>
          <w:trHeight w:hRule="exact" w:val="262"/>
        </w:trPr>
        <w:tc>
          <w:tcPr>
            <w:tcW w:w="2420" w:type="dxa"/>
            <w:shd w:val="clear" w:color="auto" w:fill="D9D9D9"/>
            <w:vAlign w:val="center"/>
          </w:tcPr>
          <w:p w:rsidR="009543BC" w:rsidRPr="009543BC" w:rsidRDefault="009543BC">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Weight</w:t>
            </w:r>
          </w:p>
        </w:tc>
        <w:tc>
          <w:tcPr>
            <w:tcW w:w="2420" w:type="dxa"/>
            <w:shd w:val="clear" w:color="auto" w:fill="D9D9D9"/>
            <w:vAlign w:val="center"/>
          </w:tcPr>
          <w:p w:rsidR="009543BC" w:rsidRPr="009543BC" w:rsidRDefault="009543BC">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1.75 kg (3.85 lb)</w:t>
            </w:r>
          </w:p>
        </w:tc>
      </w:tr>
      <w:tr w:rsidR="009543BC" w:rsidRPr="009543BC" w:rsidTr="009543BC">
        <w:tblPrEx>
          <w:tblCellMar>
            <w:top w:w="0" w:type="dxa"/>
            <w:left w:w="0" w:type="dxa"/>
            <w:bottom w:w="0" w:type="dxa"/>
            <w:right w:w="0" w:type="dxa"/>
          </w:tblCellMar>
        </w:tblPrEx>
        <w:trPr>
          <w:trHeight w:hRule="exact" w:val="262"/>
        </w:trPr>
        <w:tc>
          <w:tcPr>
            <w:tcW w:w="2420" w:type="dxa"/>
            <w:vAlign w:val="center"/>
          </w:tcPr>
          <w:p w:rsidR="009543BC" w:rsidRPr="009543BC" w:rsidRDefault="00FD37CD">
            <w:pPr>
              <w:pStyle w:val="BodyTextIndent"/>
              <w:tabs>
                <w:tab w:val="left" w:pos="1783"/>
              </w:tabs>
              <w:ind w:left="0"/>
              <w:rPr>
                <w:rFonts w:ascii="Arial" w:hAnsi="Arial" w:cs="Arial"/>
                <w:sz w:val="18"/>
                <w:szCs w:val="18"/>
                <w:lang w:val="en-US"/>
              </w:rPr>
            </w:pPr>
            <w:r>
              <w:rPr>
                <w:rFonts w:ascii="Arial" w:hAnsi="Arial" w:cs="Arial"/>
                <w:sz w:val="18"/>
                <w:szCs w:val="18"/>
                <w:lang w:val="en-US"/>
              </w:rPr>
              <w:t>Finish</w:t>
            </w:r>
          </w:p>
        </w:tc>
        <w:tc>
          <w:tcPr>
            <w:tcW w:w="2420" w:type="dxa"/>
            <w:vAlign w:val="center"/>
          </w:tcPr>
          <w:p w:rsidR="009543BC" w:rsidRPr="009543BC" w:rsidRDefault="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Light grey</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6-channel interpreter desk shall have the following electrical characteristics:</w:t>
      </w:r>
    </w:p>
    <w:p w:rsidR="00166ADB" w:rsidRPr="009543BC" w:rsidRDefault="00166ADB">
      <w:pPr>
        <w:rPr>
          <w:rFonts w:ascii="Arial" w:hAnsi="Arial" w:cs="Arial"/>
          <w:sz w:val="18"/>
          <w:szCs w:val="18"/>
          <w:lang w:val="en-US"/>
        </w:rPr>
      </w:pPr>
    </w:p>
    <w:tbl>
      <w:tblPr>
        <w:tblW w:w="0" w:type="auto"/>
        <w:tblCellMar>
          <w:left w:w="0" w:type="dxa"/>
          <w:right w:w="0" w:type="dxa"/>
        </w:tblCellMar>
        <w:tblLook w:val="0000"/>
      </w:tblPr>
      <w:tblGrid>
        <w:gridCol w:w="2430"/>
        <w:gridCol w:w="2430"/>
      </w:tblGrid>
      <w:tr w:rsidR="00AE5CBF" w:rsidRPr="00914C3D" w:rsidTr="009543BC">
        <w:tblPrEx>
          <w:tblCellMar>
            <w:top w:w="0" w:type="dxa"/>
            <w:left w:w="0" w:type="dxa"/>
            <w:bottom w:w="0" w:type="dxa"/>
            <w:right w:w="0" w:type="dxa"/>
          </w:tblCellMar>
        </w:tblPrEx>
        <w:trPr>
          <w:trHeight w:hRule="exact" w:val="423"/>
        </w:trPr>
        <w:tc>
          <w:tcPr>
            <w:tcW w:w="2430" w:type="dxa"/>
            <w:shd w:val="clear" w:color="auto" w:fill="D9D9D9"/>
          </w:tcPr>
          <w:p w:rsidR="00AE5CBF" w:rsidRPr="009543BC" w:rsidDel="00AE5CBF" w:rsidRDefault="00AE5CBF" w:rsidP="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Audio frequency response</w:t>
            </w:r>
          </w:p>
        </w:tc>
        <w:tc>
          <w:tcPr>
            <w:tcW w:w="2430" w:type="dxa"/>
            <w:shd w:val="clear" w:color="auto" w:fill="D9D9D9"/>
          </w:tcPr>
          <w:p w:rsidR="00AE5CBF" w:rsidRPr="00914C3D" w:rsidRDefault="00AE5CBF" w:rsidP="009543BC">
            <w:pPr>
              <w:pStyle w:val="BodyTextIndent"/>
              <w:tabs>
                <w:tab w:val="left" w:pos="1783"/>
              </w:tabs>
              <w:ind w:left="0"/>
              <w:rPr>
                <w:rFonts w:ascii="Arial" w:hAnsi="Arial" w:cs="Arial"/>
                <w:snapToGrid w:val="0"/>
                <w:sz w:val="18"/>
                <w:szCs w:val="18"/>
                <w:lang w:val="pl-PL"/>
              </w:rPr>
            </w:pPr>
            <w:r w:rsidRPr="00914C3D">
              <w:rPr>
                <w:rFonts w:ascii="Arial" w:hAnsi="Arial" w:cs="Arial"/>
                <w:sz w:val="18"/>
                <w:szCs w:val="18"/>
                <w:lang w:val="pl-PL"/>
              </w:rPr>
              <w:t>125 Hz (-10 dB) to 12.5 kHz (-2 dB)</w:t>
            </w:r>
          </w:p>
        </w:tc>
      </w:tr>
      <w:tr w:rsidR="009543BC" w:rsidRPr="009543BC" w:rsidTr="009543BC">
        <w:tblPrEx>
          <w:tblCellMar>
            <w:top w:w="0" w:type="dxa"/>
            <w:left w:w="0" w:type="dxa"/>
            <w:bottom w:w="0" w:type="dxa"/>
            <w:right w:w="0" w:type="dxa"/>
          </w:tblCellMar>
        </w:tblPrEx>
        <w:trPr>
          <w:trHeight w:val="401"/>
        </w:trPr>
        <w:tc>
          <w:tcPr>
            <w:tcW w:w="2430" w:type="dxa"/>
            <w:tcBorders>
              <w:bottom w:val="nil"/>
            </w:tcBorders>
          </w:tcPr>
          <w:p w:rsidR="009543BC" w:rsidRPr="009543BC" w:rsidDel="009543BC" w:rsidRDefault="009543BC" w:rsidP="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Rated equivalent</w:t>
            </w:r>
          </w:p>
        </w:tc>
        <w:tc>
          <w:tcPr>
            <w:tcW w:w="2430" w:type="dxa"/>
            <w:tcBorders>
              <w:bottom w:val="nil"/>
            </w:tcBorders>
          </w:tcPr>
          <w:p w:rsidR="009543BC" w:rsidRPr="009543BC" w:rsidRDefault="009543BC" w:rsidP="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&lt; 32 dB sound pressure due to inherent noise</w:t>
            </w:r>
          </w:p>
        </w:tc>
      </w:tr>
      <w:tr w:rsidR="009543BC" w:rsidRPr="009543BC" w:rsidTr="009543BC">
        <w:tblPrEx>
          <w:tblCellMar>
            <w:top w:w="0" w:type="dxa"/>
            <w:left w:w="0" w:type="dxa"/>
            <w:bottom w:w="0" w:type="dxa"/>
            <w:right w:w="0" w:type="dxa"/>
          </w:tblCellMar>
        </w:tblPrEx>
        <w:trPr>
          <w:trHeight w:val="275"/>
        </w:trPr>
        <w:tc>
          <w:tcPr>
            <w:tcW w:w="2430" w:type="dxa"/>
            <w:tcBorders>
              <w:bottom w:val="nil"/>
            </w:tcBorders>
            <w:shd w:val="clear" w:color="auto" w:fill="D9D9D9"/>
            <w:vAlign w:val="center"/>
          </w:tcPr>
          <w:p w:rsidR="009543BC" w:rsidRPr="009543BC" w:rsidDel="009543BC" w:rsidRDefault="009543BC">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Total harmonic distortion</w:t>
            </w:r>
          </w:p>
        </w:tc>
        <w:tc>
          <w:tcPr>
            <w:tcW w:w="2430" w:type="dxa"/>
            <w:tcBorders>
              <w:bottom w:val="nil"/>
            </w:tcBorders>
            <w:shd w:val="clear" w:color="auto" w:fill="D9D9D9"/>
            <w:vAlign w:val="center"/>
          </w:tcPr>
          <w:p w:rsidR="009543BC" w:rsidRPr="009543BC" w:rsidRDefault="009543BC">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&lt; 5% at overload</w:t>
            </w:r>
            <w:r w:rsidRPr="009543BC" w:rsidDel="009543BC">
              <w:rPr>
                <w:rFonts w:ascii="Arial" w:hAnsi="Arial" w:cs="Arial"/>
                <w:sz w:val="18"/>
                <w:szCs w:val="18"/>
                <w:lang w:val="en-US"/>
              </w:rPr>
              <w:t xml:space="preserve"> </w:t>
            </w:r>
            <w:r w:rsidRPr="009543BC">
              <w:rPr>
                <w:rFonts w:ascii="Arial" w:hAnsi="Arial" w:cs="Arial"/>
                <w:sz w:val="18"/>
                <w:szCs w:val="18"/>
                <w:lang w:val="en-US"/>
              </w:rPr>
              <w:tab/>
            </w:r>
          </w:p>
        </w:tc>
      </w:tr>
      <w:tr w:rsidR="009543BC" w:rsidRPr="009543BC" w:rsidTr="009543BC">
        <w:tblPrEx>
          <w:tblCellMar>
            <w:top w:w="0" w:type="dxa"/>
            <w:left w:w="0" w:type="dxa"/>
            <w:bottom w:w="0" w:type="dxa"/>
            <w:right w:w="0" w:type="dxa"/>
          </w:tblCellMar>
        </w:tblPrEx>
        <w:trPr>
          <w:trHeight w:hRule="exact" w:val="272"/>
        </w:trPr>
        <w:tc>
          <w:tcPr>
            <w:tcW w:w="2430" w:type="dxa"/>
            <w:vAlign w:val="center"/>
          </w:tcPr>
          <w:p w:rsidR="009543BC" w:rsidRPr="009543BC" w:rsidRDefault="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Crosstalk attenuation</w:t>
            </w:r>
          </w:p>
        </w:tc>
        <w:tc>
          <w:tcPr>
            <w:tcW w:w="2430" w:type="dxa"/>
            <w:vAlign w:val="center"/>
          </w:tcPr>
          <w:p w:rsidR="009543BC" w:rsidRPr="009543BC" w:rsidRDefault="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&gt; 66 dB</w:t>
            </w:r>
          </w:p>
        </w:tc>
      </w:tr>
    </w:tbl>
    <w:p w:rsidR="00166ADB" w:rsidRPr="009543BC" w:rsidRDefault="00166ADB">
      <w:pPr>
        <w:rPr>
          <w:rFonts w:ascii="Arial" w:hAnsi="Arial" w:cs="Arial"/>
          <w:lang w:val="en-US"/>
        </w:rPr>
      </w:pPr>
      <w:r w:rsidRPr="009543BC">
        <w:rPr>
          <w:rFonts w:ascii="Arial" w:hAnsi="Arial" w:cs="Arial"/>
          <w:lang w:val="en-US"/>
        </w:rPr>
        <w:lastRenderedPageBreak/>
        <w:tab/>
      </w:r>
    </w:p>
    <w:p w:rsidR="00166ADB" w:rsidRPr="009543BC" w:rsidRDefault="00166ADB">
      <w:pPr>
        <w:rPr>
          <w:rFonts w:ascii="Arial" w:hAnsi="Arial" w:cs="Arial"/>
          <w:lang w:val="en-US"/>
        </w:rPr>
      </w:pPr>
      <w:r w:rsidRPr="009543BC">
        <w:rPr>
          <w:rFonts w:ascii="Arial" w:hAnsi="Arial" w:cs="Arial"/>
          <w:lang w:val="en-US"/>
        </w:rPr>
        <w:t xml:space="preserve">The 6-channel interpreter desk shall be the LBB 3222/04 or similar. </w:t>
      </w:r>
    </w:p>
    <w:p w:rsidR="00166ADB" w:rsidRPr="00FF5703" w:rsidRDefault="00166ADB">
      <w:pPr>
        <w:pStyle w:val="Heading2"/>
        <w:rPr>
          <w:szCs w:val="24"/>
          <w:lang w:val="en-US"/>
        </w:rPr>
      </w:pPr>
      <w:bookmarkStart w:id="299" w:name="_Toc508075081"/>
      <w:bookmarkStart w:id="300" w:name="_Toc508257590"/>
      <w:bookmarkStart w:id="301" w:name="_Toc508257997"/>
      <w:bookmarkStart w:id="302" w:name="_Toc508258160"/>
      <w:bookmarkStart w:id="303" w:name="_Toc508258330"/>
      <w:bookmarkStart w:id="304" w:name="_Ref162947587"/>
      <w:bookmarkStart w:id="305" w:name="_Toc163458117"/>
      <w:r w:rsidRPr="00FF5703">
        <w:rPr>
          <w:szCs w:val="24"/>
          <w:lang w:val="en-US"/>
        </w:rPr>
        <w:t>Interpreter Headphones</w:t>
      </w:r>
      <w:bookmarkEnd w:id="299"/>
      <w:bookmarkEnd w:id="300"/>
      <w:bookmarkEnd w:id="301"/>
      <w:bookmarkEnd w:id="302"/>
      <w:bookmarkEnd w:id="303"/>
      <w:bookmarkEnd w:id="304"/>
      <w:bookmarkEnd w:id="305"/>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These lightweight, dynamic headphones shall be suitable for direct connection to the 6-channel interpreter desk. A set of replacement ear pads shall be suitable for use with these high quality dynamic headphones.</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interpreter headphones shall have the following physical and electrical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070"/>
        <w:gridCol w:w="2700"/>
      </w:tblGrid>
      <w:tr w:rsidR="00EF56DE" w:rsidRPr="009543BC" w:rsidTr="00AE5CBF">
        <w:tblPrEx>
          <w:tblCellMar>
            <w:top w:w="0" w:type="dxa"/>
            <w:left w:w="0" w:type="dxa"/>
            <w:bottom w:w="0" w:type="dxa"/>
            <w:right w:w="0" w:type="dxa"/>
          </w:tblCellMar>
        </w:tblPrEx>
        <w:trPr>
          <w:trHeight w:val="464"/>
        </w:trPr>
        <w:tc>
          <w:tcPr>
            <w:tcW w:w="2070" w:type="dxa"/>
            <w:tcBorders>
              <w:bottom w:val="nil"/>
            </w:tcBorders>
            <w:shd w:val="clear" w:color="auto" w:fill="D9D9D9"/>
          </w:tcPr>
          <w:p w:rsidR="00EF56DE" w:rsidRPr="009543BC" w:rsidDel="00EF56DE" w:rsidRDefault="00EF56DE"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Connection</w:t>
            </w:r>
          </w:p>
        </w:tc>
        <w:tc>
          <w:tcPr>
            <w:tcW w:w="2700" w:type="dxa"/>
            <w:tcBorders>
              <w:bottom w:val="nil"/>
            </w:tcBorders>
            <w:shd w:val="clear" w:color="auto" w:fill="D9D9D9"/>
          </w:tcPr>
          <w:p w:rsidR="00EF56DE" w:rsidRPr="009543BC" w:rsidRDefault="00EF56DE" w:rsidP="00AE5CBF">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1.5 m (59.05 in) cable with 6.3 mm (0.25 in) jack plug</w:t>
            </w:r>
          </w:p>
        </w:tc>
      </w:tr>
      <w:tr w:rsidR="00EF56DE" w:rsidRPr="009543BC" w:rsidTr="00AE5CBF">
        <w:tblPrEx>
          <w:tblCellMar>
            <w:top w:w="0" w:type="dxa"/>
            <w:left w:w="0" w:type="dxa"/>
            <w:bottom w:w="0" w:type="dxa"/>
            <w:right w:w="0" w:type="dxa"/>
          </w:tblCellMar>
        </w:tblPrEx>
        <w:trPr>
          <w:trHeight w:hRule="exact" w:val="272"/>
        </w:trPr>
        <w:tc>
          <w:tcPr>
            <w:tcW w:w="2070" w:type="dxa"/>
          </w:tcPr>
          <w:p w:rsidR="00EF56DE" w:rsidRPr="009543BC" w:rsidRDefault="00EF56DE"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Impedance</w:t>
            </w:r>
          </w:p>
        </w:tc>
        <w:tc>
          <w:tcPr>
            <w:tcW w:w="2700" w:type="dxa"/>
          </w:tcPr>
          <w:p w:rsidR="00EF56DE" w:rsidRPr="009543BC" w:rsidRDefault="00EF56DE"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250 Hz to 13 kHz (-10 dB)</w:t>
            </w:r>
          </w:p>
        </w:tc>
      </w:tr>
      <w:tr w:rsidR="00EF56DE" w:rsidRPr="009543BC" w:rsidTr="00AE5CBF">
        <w:tblPrEx>
          <w:tblCellMar>
            <w:top w:w="0" w:type="dxa"/>
            <w:left w:w="0" w:type="dxa"/>
            <w:bottom w:w="0" w:type="dxa"/>
            <w:right w:w="0" w:type="dxa"/>
          </w:tblCellMar>
        </w:tblPrEx>
        <w:trPr>
          <w:trHeight w:hRule="exact" w:val="272"/>
        </w:trPr>
        <w:tc>
          <w:tcPr>
            <w:tcW w:w="2070" w:type="dxa"/>
            <w:shd w:val="clear" w:color="auto" w:fill="D9D9D9"/>
          </w:tcPr>
          <w:p w:rsidR="00EF56DE" w:rsidRPr="009543BC" w:rsidRDefault="00EF56DE" w:rsidP="00AE5CBF">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Power handling capacity</w:t>
            </w:r>
          </w:p>
        </w:tc>
        <w:tc>
          <w:tcPr>
            <w:tcW w:w="2700" w:type="dxa"/>
            <w:shd w:val="clear" w:color="auto" w:fill="D9D9D9"/>
          </w:tcPr>
          <w:p w:rsidR="00EF56DE" w:rsidRPr="009543BC" w:rsidRDefault="00EF56DE" w:rsidP="00AE5CBF">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200 mW</w:t>
            </w:r>
          </w:p>
        </w:tc>
      </w:tr>
      <w:tr w:rsidR="00EF56DE" w:rsidRPr="009543BC" w:rsidTr="00AE5CBF">
        <w:tblPrEx>
          <w:tblCellMar>
            <w:top w:w="0" w:type="dxa"/>
            <w:left w:w="0" w:type="dxa"/>
            <w:bottom w:w="0" w:type="dxa"/>
            <w:right w:w="0" w:type="dxa"/>
          </w:tblCellMar>
        </w:tblPrEx>
        <w:trPr>
          <w:trHeight w:val="540"/>
        </w:trPr>
        <w:tc>
          <w:tcPr>
            <w:tcW w:w="2070" w:type="dxa"/>
            <w:tcBorders>
              <w:bottom w:val="nil"/>
            </w:tcBorders>
          </w:tcPr>
          <w:p w:rsidR="00EF56DE" w:rsidRPr="009543BC" w:rsidDel="00EF56DE" w:rsidRDefault="00EF56DE"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Sensitivity (1kHz)</w:t>
            </w:r>
          </w:p>
        </w:tc>
        <w:tc>
          <w:tcPr>
            <w:tcW w:w="2700" w:type="dxa"/>
            <w:tcBorders>
              <w:bottom w:val="nil"/>
            </w:tcBorders>
          </w:tcPr>
          <w:p w:rsidR="00EF56DE" w:rsidRPr="009543BC" w:rsidRDefault="00EF56DE"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97 dB SPL/earpiece at 0 dBV/system</w:t>
            </w:r>
          </w:p>
          <w:p w:rsidR="00EF56DE" w:rsidRPr="009543BC" w:rsidRDefault="00EF56DE"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96 dB SPL/earpiece at 1 mW/earpiece</w:t>
            </w:r>
          </w:p>
        </w:tc>
      </w:tr>
      <w:tr w:rsidR="00EF56DE" w:rsidRPr="009543BC" w:rsidTr="00AE5CBF">
        <w:tblPrEx>
          <w:tblCellMar>
            <w:top w:w="0" w:type="dxa"/>
            <w:left w:w="0" w:type="dxa"/>
            <w:bottom w:w="0" w:type="dxa"/>
            <w:right w:w="0" w:type="dxa"/>
          </w:tblCellMar>
        </w:tblPrEx>
        <w:trPr>
          <w:trHeight w:hRule="exact" w:val="272"/>
        </w:trPr>
        <w:tc>
          <w:tcPr>
            <w:tcW w:w="2070" w:type="dxa"/>
            <w:shd w:val="clear" w:color="auto" w:fill="D9D9D9"/>
          </w:tcPr>
          <w:p w:rsidR="00EF56DE" w:rsidRPr="009543BC" w:rsidRDefault="00EF56DE" w:rsidP="00AE5CBF">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Weight</w:t>
            </w:r>
          </w:p>
        </w:tc>
        <w:tc>
          <w:tcPr>
            <w:tcW w:w="2700" w:type="dxa"/>
            <w:shd w:val="clear" w:color="auto" w:fill="D9D9D9"/>
          </w:tcPr>
          <w:p w:rsidR="00EF56DE" w:rsidRPr="009543BC" w:rsidRDefault="00EF56DE" w:rsidP="00AE5CBF">
            <w:pPr>
              <w:pStyle w:val="BodyTextIndent"/>
              <w:tabs>
                <w:tab w:val="left" w:pos="1783"/>
              </w:tabs>
              <w:ind w:left="0"/>
              <w:rPr>
                <w:rFonts w:ascii="Arial" w:hAnsi="Arial" w:cs="Arial"/>
                <w:b/>
                <w:snapToGrid w:val="0"/>
                <w:color w:val="FFFFFF"/>
                <w:sz w:val="18"/>
                <w:szCs w:val="18"/>
                <w:lang w:val="en-US"/>
              </w:rPr>
            </w:pPr>
            <w:r w:rsidRPr="009543BC">
              <w:rPr>
                <w:rFonts w:ascii="Arial" w:hAnsi="Arial" w:cs="Arial"/>
                <w:sz w:val="18"/>
                <w:szCs w:val="18"/>
                <w:lang w:val="en-US"/>
              </w:rPr>
              <w:t>78 g (0.17 lb)</w:t>
            </w:r>
          </w:p>
        </w:tc>
      </w:tr>
      <w:tr w:rsidR="00AE5CBF" w:rsidRPr="009543BC" w:rsidTr="00AE5CBF">
        <w:tblPrEx>
          <w:tblCellMar>
            <w:top w:w="0" w:type="dxa"/>
            <w:left w:w="0" w:type="dxa"/>
            <w:bottom w:w="0" w:type="dxa"/>
            <w:right w:w="0" w:type="dxa"/>
          </w:tblCellMar>
        </w:tblPrEx>
        <w:trPr>
          <w:trHeight w:hRule="exact" w:val="272"/>
        </w:trPr>
        <w:tc>
          <w:tcPr>
            <w:tcW w:w="2070" w:type="dxa"/>
          </w:tcPr>
          <w:p w:rsidR="00AE5CBF" w:rsidRPr="009543BC" w:rsidRDefault="00FD37CD" w:rsidP="00AE5CBF">
            <w:pPr>
              <w:pStyle w:val="BodyTextIndent"/>
              <w:tabs>
                <w:tab w:val="left" w:pos="1783"/>
              </w:tabs>
              <w:ind w:left="0"/>
              <w:rPr>
                <w:rFonts w:ascii="Arial" w:hAnsi="Arial" w:cs="Arial"/>
                <w:sz w:val="18"/>
                <w:szCs w:val="18"/>
                <w:lang w:val="en-US"/>
              </w:rPr>
            </w:pPr>
            <w:r>
              <w:rPr>
                <w:rFonts w:ascii="Arial" w:hAnsi="Arial" w:cs="Arial"/>
                <w:sz w:val="18"/>
                <w:szCs w:val="18"/>
                <w:lang w:val="en-US"/>
              </w:rPr>
              <w:t>Finish</w:t>
            </w:r>
          </w:p>
        </w:tc>
        <w:tc>
          <w:tcPr>
            <w:tcW w:w="2700" w:type="dxa"/>
          </w:tcPr>
          <w:p w:rsidR="00AE5CBF" w:rsidRPr="009543BC" w:rsidRDefault="00AE5CBF" w:rsidP="00AE5CBF">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Black/grey</w:t>
            </w:r>
          </w:p>
        </w:tc>
      </w:tr>
    </w:tbl>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interpreter headphones shall be the LBB 9095/30 or similar. The replacement ear pads shall be the LBB 9095/50 or similar.</w:t>
      </w:r>
    </w:p>
    <w:p w:rsidR="00166ADB" w:rsidRPr="009543BC" w:rsidRDefault="00166ADB">
      <w:pPr>
        <w:pStyle w:val="Heading2"/>
        <w:rPr>
          <w:sz w:val="20"/>
          <w:szCs w:val="20"/>
          <w:lang w:val="en-US"/>
        </w:rPr>
      </w:pPr>
      <w:bookmarkStart w:id="306" w:name="_Ref162947631"/>
      <w:bookmarkStart w:id="307" w:name="_Toc163458118"/>
      <w:r w:rsidRPr="009543BC">
        <w:rPr>
          <w:sz w:val="20"/>
          <w:szCs w:val="20"/>
          <w:lang w:val="en-US"/>
        </w:rPr>
        <w:t>Extension Cables</w:t>
      </w:r>
      <w:bookmarkEnd w:id="306"/>
      <w:bookmarkEnd w:id="307"/>
      <w:r w:rsidRPr="009543BC">
        <w:rPr>
          <w:sz w:val="20"/>
          <w:szCs w:val="20"/>
          <w:lang w:val="en-US"/>
        </w:rPr>
        <w:t xml:space="preserve"> </w:t>
      </w:r>
    </w:p>
    <w:p w:rsidR="00166ADB" w:rsidRPr="009543BC" w:rsidRDefault="00166ADB">
      <w:pPr>
        <w:rPr>
          <w:rFonts w:ascii="Arial" w:hAnsi="Arial" w:cs="Arial"/>
          <w:lang w:val="en-US"/>
        </w:rPr>
      </w:pPr>
    </w:p>
    <w:p w:rsidR="00166ADB" w:rsidRPr="009543BC" w:rsidRDefault="00166ADB">
      <w:pPr>
        <w:rPr>
          <w:rFonts w:ascii="Arial" w:hAnsi="Arial" w:cs="Arial"/>
          <w:lang w:val="en-US"/>
        </w:rPr>
      </w:pPr>
      <w:r w:rsidRPr="009543BC">
        <w:rPr>
          <w:rFonts w:ascii="Arial" w:hAnsi="Arial" w:cs="Arial"/>
          <w:lang w:val="en-US"/>
        </w:rPr>
        <w:t>The extension cables shall be used to interconnect 6-channel interpreter desks when the standard cabling is too short.</w:t>
      </w:r>
    </w:p>
    <w:p w:rsidR="00166ADB" w:rsidRPr="009543BC" w:rsidRDefault="00166ADB">
      <w:pPr>
        <w:rPr>
          <w:rFonts w:ascii="Arial" w:hAnsi="Arial" w:cs="Arial"/>
          <w:snapToGrid w:val="0"/>
          <w:lang w:val="en-US" w:eastAsia="zh-TW"/>
        </w:rPr>
      </w:pPr>
    </w:p>
    <w:p w:rsidR="00166ADB" w:rsidRPr="009543BC" w:rsidRDefault="00166ADB">
      <w:pPr>
        <w:rPr>
          <w:rFonts w:ascii="Arial" w:hAnsi="Arial" w:cs="Arial"/>
          <w:lang w:val="en-US"/>
        </w:rPr>
      </w:pPr>
      <w:r w:rsidRPr="009543BC">
        <w:rPr>
          <w:rFonts w:ascii="Arial" w:hAnsi="Arial" w:cs="Arial"/>
          <w:lang w:val="en-US"/>
        </w:rPr>
        <w:t>The extension cables shall have the following physical characteristics:</w:t>
      </w:r>
    </w:p>
    <w:p w:rsidR="00166ADB" w:rsidRPr="009543BC" w:rsidRDefault="00166ADB">
      <w:pPr>
        <w:rPr>
          <w:rFonts w:ascii="Arial" w:hAnsi="Arial" w:cs="Arial"/>
          <w:lang w:val="en-US"/>
        </w:rPr>
      </w:pPr>
    </w:p>
    <w:tbl>
      <w:tblPr>
        <w:tblW w:w="0" w:type="auto"/>
        <w:tblCellMar>
          <w:left w:w="0" w:type="dxa"/>
          <w:right w:w="0" w:type="dxa"/>
        </w:tblCellMar>
        <w:tblLook w:val="0000"/>
      </w:tblPr>
      <w:tblGrid>
        <w:gridCol w:w="2070"/>
        <w:gridCol w:w="2700"/>
      </w:tblGrid>
      <w:tr w:rsidR="00232E4C" w:rsidRPr="009543BC" w:rsidTr="009543BC">
        <w:tblPrEx>
          <w:tblCellMar>
            <w:top w:w="0" w:type="dxa"/>
            <w:left w:w="0" w:type="dxa"/>
            <w:bottom w:w="0" w:type="dxa"/>
            <w:right w:w="0" w:type="dxa"/>
          </w:tblCellMar>
        </w:tblPrEx>
        <w:trPr>
          <w:trHeight w:val="540"/>
        </w:trPr>
        <w:tc>
          <w:tcPr>
            <w:tcW w:w="2070" w:type="dxa"/>
            <w:tcBorders>
              <w:bottom w:val="nil"/>
            </w:tcBorders>
            <w:shd w:val="clear" w:color="auto" w:fill="D9D9D9"/>
          </w:tcPr>
          <w:p w:rsidR="00232E4C" w:rsidRPr="009543BC" w:rsidDel="00232E4C" w:rsidRDefault="00232E4C" w:rsidP="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Type of connectors</w:t>
            </w:r>
          </w:p>
        </w:tc>
        <w:tc>
          <w:tcPr>
            <w:tcW w:w="2700" w:type="dxa"/>
            <w:tcBorders>
              <w:bottom w:val="nil"/>
            </w:tcBorders>
            <w:shd w:val="clear" w:color="auto" w:fill="D9D9D9"/>
          </w:tcPr>
          <w:p w:rsidR="00232E4C" w:rsidRPr="009543BC" w:rsidRDefault="00232E4C" w:rsidP="009543BC">
            <w:pPr>
              <w:pStyle w:val="BodyTextIndent"/>
              <w:tabs>
                <w:tab w:val="left" w:pos="1783"/>
              </w:tabs>
              <w:ind w:left="0"/>
              <w:rPr>
                <w:rFonts w:ascii="Arial" w:hAnsi="Arial" w:cs="Arial"/>
                <w:snapToGrid w:val="0"/>
                <w:sz w:val="18"/>
                <w:szCs w:val="18"/>
                <w:lang w:val="en-US"/>
              </w:rPr>
            </w:pPr>
            <w:r w:rsidRPr="009543BC">
              <w:rPr>
                <w:rFonts w:ascii="Arial" w:hAnsi="Arial" w:cs="Arial"/>
                <w:sz w:val="18"/>
                <w:szCs w:val="18"/>
                <w:lang w:val="en-US"/>
              </w:rPr>
              <w:t xml:space="preserve">25 pole sub-D-type with sliding lock mechanism </w:t>
            </w:r>
            <w:r w:rsidR="009543BC" w:rsidRPr="009543BC">
              <w:rPr>
                <w:rFonts w:ascii="Arial" w:hAnsi="Arial" w:cs="Arial"/>
                <w:sz w:val="18"/>
                <w:szCs w:val="18"/>
                <w:lang w:val="en-US"/>
              </w:rPr>
              <w:t xml:space="preserve">and </w:t>
            </w:r>
            <w:r w:rsidRPr="009543BC">
              <w:rPr>
                <w:rFonts w:ascii="Arial" w:hAnsi="Arial" w:cs="Arial"/>
                <w:sz w:val="18"/>
                <w:szCs w:val="18"/>
                <w:lang w:val="en-US"/>
              </w:rPr>
              <w:t>25 pole sub-D-type socket with pin</w:t>
            </w:r>
            <w:r w:rsidR="009543BC" w:rsidRPr="009543BC">
              <w:rPr>
                <w:rFonts w:ascii="Arial" w:hAnsi="Arial" w:cs="Arial"/>
                <w:sz w:val="18"/>
                <w:szCs w:val="18"/>
                <w:lang w:val="en-US"/>
              </w:rPr>
              <w:t xml:space="preserve"> </w:t>
            </w:r>
            <w:r w:rsidRPr="009543BC">
              <w:rPr>
                <w:rFonts w:ascii="Arial" w:hAnsi="Arial" w:cs="Arial"/>
                <w:sz w:val="18"/>
                <w:szCs w:val="18"/>
                <w:lang w:val="en-US"/>
              </w:rPr>
              <w:t>lock mechanism</w:t>
            </w:r>
          </w:p>
        </w:tc>
      </w:tr>
      <w:tr w:rsidR="00232E4C" w:rsidRPr="009543BC" w:rsidTr="009543BC">
        <w:tblPrEx>
          <w:tblCellMar>
            <w:top w:w="0" w:type="dxa"/>
            <w:left w:w="0" w:type="dxa"/>
            <w:bottom w:w="0" w:type="dxa"/>
            <w:right w:w="0" w:type="dxa"/>
          </w:tblCellMar>
        </w:tblPrEx>
        <w:trPr>
          <w:trHeight w:hRule="exact" w:val="272"/>
        </w:trPr>
        <w:tc>
          <w:tcPr>
            <w:tcW w:w="2070" w:type="dxa"/>
          </w:tcPr>
          <w:p w:rsidR="00232E4C" w:rsidRPr="009543BC" w:rsidRDefault="00FD37CD" w:rsidP="009543BC">
            <w:pPr>
              <w:pStyle w:val="BodyTextIndent"/>
              <w:tabs>
                <w:tab w:val="left" w:pos="1783"/>
              </w:tabs>
              <w:ind w:left="0"/>
              <w:rPr>
                <w:rFonts w:ascii="Arial" w:hAnsi="Arial" w:cs="Arial"/>
                <w:sz w:val="18"/>
                <w:szCs w:val="18"/>
                <w:lang w:val="en-US"/>
              </w:rPr>
            </w:pPr>
            <w:r>
              <w:rPr>
                <w:rFonts w:ascii="Arial" w:hAnsi="Arial" w:cs="Arial"/>
                <w:sz w:val="18"/>
                <w:szCs w:val="18"/>
                <w:lang w:val="en-US"/>
              </w:rPr>
              <w:t>Finish</w:t>
            </w:r>
          </w:p>
        </w:tc>
        <w:tc>
          <w:tcPr>
            <w:tcW w:w="2700" w:type="dxa"/>
          </w:tcPr>
          <w:p w:rsidR="00232E4C" w:rsidRPr="009543BC" w:rsidRDefault="00232E4C" w:rsidP="009543BC">
            <w:pPr>
              <w:pStyle w:val="BodyTextIndent"/>
              <w:tabs>
                <w:tab w:val="left" w:pos="1783"/>
              </w:tabs>
              <w:ind w:left="0"/>
              <w:rPr>
                <w:rFonts w:ascii="Arial" w:hAnsi="Arial" w:cs="Arial"/>
                <w:sz w:val="18"/>
                <w:szCs w:val="18"/>
                <w:lang w:val="en-US"/>
              </w:rPr>
            </w:pPr>
            <w:r w:rsidRPr="009543BC">
              <w:rPr>
                <w:rFonts w:ascii="Arial" w:hAnsi="Arial" w:cs="Arial"/>
                <w:sz w:val="18"/>
                <w:szCs w:val="18"/>
                <w:lang w:val="en-US"/>
              </w:rPr>
              <w:t>Grey</w:t>
            </w:r>
          </w:p>
        </w:tc>
      </w:tr>
    </w:tbl>
    <w:p w:rsidR="009543BC" w:rsidRPr="009543BC" w:rsidRDefault="009543BC">
      <w:pPr>
        <w:rPr>
          <w:rFonts w:ascii="Arial" w:hAnsi="Arial" w:cs="Arial"/>
          <w:lang w:val="en-US"/>
        </w:rPr>
      </w:pPr>
    </w:p>
    <w:p w:rsidR="00166ADB" w:rsidRPr="009543BC" w:rsidRDefault="009543BC" w:rsidP="009543BC">
      <w:pPr>
        <w:rPr>
          <w:rFonts w:ascii="Arial" w:hAnsi="Arial" w:cs="Arial"/>
          <w:snapToGrid w:val="0"/>
          <w:lang w:val="en-US" w:eastAsia="zh-TW"/>
        </w:rPr>
      </w:pPr>
      <w:r w:rsidRPr="009543BC">
        <w:rPr>
          <w:rFonts w:ascii="Arial" w:hAnsi="Arial" w:cs="Arial"/>
          <w:lang w:val="en-US"/>
        </w:rPr>
        <w:t>The extension cable shall be –or similar to-:</w:t>
      </w:r>
    </w:p>
    <w:p w:rsidR="00166ADB" w:rsidRPr="009543BC" w:rsidRDefault="00166ADB">
      <w:pPr>
        <w:numPr>
          <w:ilvl w:val="0"/>
          <w:numId w:val="32"/>
        </w:numPr>
        <w:rPr>
          <w:rFonts w:ascii="Arial" w:hAnsi="Arial" w:cs="Arial"/>
          <w:lang w:val="en-US"/>
        </w:rPr>
      </w:pPr>
      <w:r w:rsidRPr="009543BC">
        <w:rPr>
          <w:rFonts w:ascii="Arial" w:hAnsi="Arial" w:cs="Arial"/>
          <w:lang w:val="en-US"/>
        </w:rPr>
        <w:t xml:space="preserve">LBB 3306/05 Extension cable assembly 5 m with </w:t>
      </w:r>
    </w:p>
    <w:p w:rsidR="00166ADB" w:rsidRPr="009543BC" w:rsidRDefault="00166ADB">
      <w:pPr>
        <w:rPr>
          <w:rFonts w:ascii="Arial" w:hAnsi="Arial" w:cs="Arial"/>
          <w:lang w:val="en-US"/>
        </w:rPr>
      </w:pPr>
      <w:r w:rsidRPr="009543BC">
        <w:rPr>
          <w:rFonts w:ascii="Arial" w:hAnsi="Arial" w:cs="Arial"/>
          <w:lang w:val="en-US"/>
        </w:rPr>
        <w:t xml:space="preserve">      25-pole sub-D-type plug and socket</w:t>
      </w:r>
    </w:p>
    <w:p w:rsidR="00166ADB" w:rsidRPr="009543BC" w:rsidRDefault="00166ADB">
      <w:pPr>
        <w:numPr>
          <w:ilvl w:val="0"/>
          <w:numId w:val="32"/>
        </w:numPr>
        <w:rPr>
          <w:rFonts w:ascii="Arial" w:hAnsi="Arial" w:cs="Arial"/>
          <w:lang w:val="en-US"/>
        </w:rPr>
      </w:pPr>
      <w:r w:rsidRPr="009543BC">
        <w:rPr>
          <w:rFonts w:ascii="Arial" w:hAnsi="Arial" w:cs="Arial"/>
          <w:lang w:val="en-US"/>
        </w:rPr>
        <w:t xml:space="preserve">LBB 3306/20 Extension cable assembly 20 m with </w:t>
      </w:r>
    </w:p>
    <w:p w:rsidR="00166ADB" w:rsidRPr="009543BC" w:rsidRDefault="00166ADB">
      <w:pPr>
        <w:rPr>
          <w:rFonts w:ascii="Arial" w:hAnsi="Arial" w:cs="Arial"/>
          <w:lang w:val="en-US"/>
        </w:rPr>
      </w:pPr>
      <w:r w:rsidRPr="009543BC">
        <w:rPr>
          <w:rFonts w:ascii="Arial" w:hAnsi="Arial" w:cs="Arial"/>
          <w:lang w:val="en-US"/>
        </w:rPr>
        <w:t xml:space="preserve">      25-pole sub-D-type plug and socket</w:t>
      </w:r>
    </w:p>
    <w:p w:rsidR="00166ADB" w:rsidRPr="009543BC" w:rsidRDefault="00166ADB">
      <w:pPr>
        <w:numPr>
          <w:ilvl w:val="0"/>
          <w:numId w:val="32"/>
        </w:numPr>
        <w:rPr>
          <w:rFonts w:ascii="Arial" w:hAnsi="Arial" w:cs="Arial"/>
          <w:lang w:val="en-US"/>
        </w:rPr>
      </w:pPr>
      <w:r w:rsidRPr="009543BC">
        <w:rPr>
          <w:rFonts w:ascii="Arial" w:hAnsi="Arial" w:cs="Arial"/>
          <w:lang w:val="en-US"/>
        </w:rPr>
        <w:t>LBB 3306/00 100 m installation cable without connectors</w:t>
      </w:r>
    </w:p>
    <w:p w:rsidR="00166ADB" w:rsidRPr="009543BC" w:rsidRDefault="00166ADB">
      <w:pPr>
        <w:rPr>
          <w:rFonts w:ascii="Arial" w:hAnsi="Arial" w:cs="Arial"/>
          <w:snapToGrid w:val="0"/>
          <w:lang w:val="en-US" w:eastAsia="zh-TW"/>
        </w:rPr>
        <w:sectPr w:rsidR="00166ADB" w:rsidRPr="009543BC">
          <w:type w:val="continuous"/>
          <w:pgSz w:w="11907" w:h="16840" w:code="9"/>
          <w:pgMar w:top="1372" w:right="708" w:bottom="1361" w:left="1191" w:header="567" w:footer="584" w:gutter="0"/>
          <w:cols w:num="2" w:space="272"/>
        </w:sectPr>
      </w:pPr>
      <w:r w:rsidRPr="009543BC">
        <w:rPr>
          <w:rFonts w:ascii="Arial" w:hAnsi="Arial" w:cs="Arial"/>
          <w:snapToGrid w:val="0"/>
          <w:lang w:val="en-US" w:eastAsia="zh-TW"/>
        </w:rPr>
        <w:br w:type="page"/>
      </w:r>
    </w:p>
    <w:p w:rsidR="00166ADB" w:rsidRPr="009543BC" w:rsidRDefault="00166ADB">
      <w:pPr>
        <w:widowControl w:val="0"/>
        <w:tabs>
          <w:tab w:val="left" w:pos="3820"/>
        </w:tabs>
        <w:autoSpaceDE w:val="0"/>
        <w:autoSpaceDN w:val="0"/>
        <w:adjustRightInd w:val="0"/>
        <w:rPr>
          <w:rFonts w:ascii="Arial" w:eastAsia="Times New Roman" w:hAnsi="Arial" w:cs="Arial"/>
          <w:color w:val="000000"/>
          <w:lang w:val="en-US"/>
        </w:rPr>
      </w:pPr>
      <w:r w:rsidRPr="009543BC">
        <w:rPr>
          <w:rFonts w:ascii="Arial" w:eastAsia="Times New Roman" w:hAnsi="Arial" w:cs="Arial"/>
          <w:b/>
          <w:color w:val="000000"/>
          <w:lang w:val="en-US"/>
        </w:rPr>
        <w:lastRenderedPageBreak/>
        <w:t>Product index</w:t>
      </w:r>
      <w:r w:rsidRPr="009543BC">
        <w:rPr>
          <w:rFonts w:ascii="Arial" w:eastAsia="Times New Roman" w:hAnsi="Arial" w:cs="Arial"/>
          <w:color w:val="000000"/>
          <w:lang w:val="en-US"/>
        </w:rPr>
        <w:t xml:space="preserve"> </w:t>
      </w:r>
      <w:r w:rsidRPr="009543BC">
        <w:rPr>
          <w:rFonts w:ascii="Arial" w:eastAsia="Times New Roman" w:hAnsi="Arial" w:cs="Arial"/>
          <w:color w:val="000000"/>
          <w:lang w:val="en-US"/>
        </w:rPr>
        <w:tab/>
      </w:r>
    </w:p>
    <w:p w:rsidR="00166ADB" w:rsidRPr="009543BC" w:rsidRDefault="00166ADB">
      <w:pPr>
        <w:widowControl w:val="0"/>
        <w:tabs>
          <w:tab w:val="left" w:pos="920"/>
        </w:tabs>
        <w:autoSpaceDE w:val="0"/>
        <w:autoSpaceDN w:val="0"/>
        <w:adjustRightInd w:val="0"/>
        <w:spacing w:line="220" w:lineRule="exact"/>
        <w:rPr>
          <w:rFonts w:ascii="Arial" w:eastAsia="Times New Roman" w:hAnsi="Arial" w:cs="Arial"/>
          <w:color w:val="000000"/>
          <w:lang w:val="en-US"/>
        </w:rPr>
      </w:pPr>
    </w:p>
    <w:p w:rsidR="00232E4C" w:rsidRPr="009543BC" w:rsidRDefault="00166ADB" w:rsidP="00232E4C">
      <w:pPr>
        <w:widowControl w:val="0"/>
        <w:tabs>
          <w:tab w:val="left" w:pos="0"/>
          <w:tab w:val="left" w:pos="142"/>
          <w:tab w:val="left" w:pos="1418"/>
          <w:tab w:val="left" w:pos="1701"/>
          <w:tab w:val="left" w:pos="1985"/>
          <w:tab w:val="left" w:pos="3119"/>
          <w:tab w:val="right" w:pos="9639"/>
          <w:tab w:val="right" w:pos="9781"/>
          <w:tab w:val="right" w:pos="9923"/>
        </w:tabs>
        <w:autoSpaceDE w:val="0"/>
        <w:autoSpaceDN w:val="0"/>
        <w:adjustRightInd w:val="0"/>
        <w:spacing w:line="220" w:lineRule="exact"/>
        <w:ind w:right="-256"/>
        <w:rPr>
          <w:rFonts w:ascii="Arial" w:eastAsia="Times New Roman" w:hAnsi="Arial" w:cs="Arial"/>
          <w:color w:val="000000"/>
          <w:lang w:val="en-US"/>
        </w:rPr>
      </w:pPr>
      <w:r w:rsidRPr="009543BC">
        <w:rPr>
          <w:rFonts w:ascii="Arial" w:eastAsia="Times New Roman" w:hAnsi="Arial" w:cs="Arial"/>
          <w:b/>
          <w:color w:val="000000"/>
          <w:lang w:val="en-US"/>
        </w:rPr>
        <w:t>Part</w:t>
      </w:r>
      <w:r w:rsidR="00232E4C" w:rsidRPr="009543BC">
        <w:rPr>
          <w:rFonts w:ascii="Arial" w:eastAsia="Times New Roman" w:hAnsi="Arial" w:cs="Arial"/>
          <w:b/>
          <w:color w:val="000000"/>
          <w:lang w:val="en-US"/>
        </w:rPr>
        <w:t xml:space="preserve"> </w:t>
      </w:r>
      <w:r w:rsidRPr="009543BC">
        <w:rPr>
          <w:rFonts w:ascii="Arial" w:eastAsia="Times New Roman" w:hAnsi="Arial" w:cs="Arial"/>
          <w:b/>
          <w:color w:val="000000"/>
          <w:lang w:val="en-US"/>
        </w:rPr>
        <w:t>num</w:t>
      </w:r>
      <w:r w:rsidR="00232E4C" w:rsidRPr="009543BC">
        <w:rPr>
          <w:rFonts w:ascii="Arial" w:eastAsia="Times New Roman" w:hAnsi="Arial" w:cs="Arial"/>
          <w:b/>
          <w:color w:val="000000"/>
          <w:lang w:val="en-US"/>
        </w:rPr>
        <w:t>b</w:t>
      </w:r>
      <w:r w:rsidRPr="009543BC">
        <w:rPr>
          <w:rFonts w:ascii="Arial" w:eastAsia="Times New Roman" w:hAnsi="Arial" w:cs="Arial"/>
          <w:b/>
          <w:color w:val="000000"/>
          <w:lang w:val="en-US"/>
        </w:rPr>
        <w:t>er</w:t>
      </w:r>
      <w:r w:rsidRPr="009543BC">
        <w:rPr>
          <w:rFonts w:ascii="Arial" w:eastAsia="Times New Roman" w:hAnsi="Arial" w:cs="Arial"/>
          <w:color w:val="000000"/>
          <w:lang w:val="en-US"/>
        </w:rPr>
        <w:tab/>
      </w:r>
      <w:r w:rsidRPr="009543BC">
        <w:rPr>
          <w:rFonts w:ascii="Arial" w:eastAsia="Times New Roman" w:hAnsi="Arial" w:cs="Arial"/>
          <w:color w:val="000000"/>
          <w:lang w:val="en-US"/>
        </w:rPr>
        <w:tab/>
      </w:r>
      <w:r w:rsidRPr="009543BC">
        <w:rPr>
          <w:rFonts w:ascii="Arial" w:eastAsia="Times New Roman" w:hAnsi="Arial" w:cs="Arial"/>
          <w:b/>
          <w:color w:val="000000"/>
          <w:lang w:val="en-US"/>
        </w:rPr>
        <w:t>Description</w:t>
      </w:r>
      <w:r w:rsidRPr="009543BC">
        <w:rPr>
          <w:rFonts w:ascii="Arial" w:eastAsia="Times New Roman" w:hAnsi="Arial" w:cs="Arial"/>
          <w:b/>
          <w:color w:val="000000"/>
          <w:lang w:val="en-US"/>
        </w:rPr>
        <w:tab/>
      </w:r>
      <w:r w:rsidRPr="009543BC">
        <w:rPr>
          <w:rFonts w:ascii="Arial" w:eastAsia="Times New Roman" w:hAnsi="Arial" w:cs="Arial"/>
          <w:b/>
          <w:color w:val="000000"/>
          <w:lang w:val="en-US"/>
        </w:rPr>
        <w:tab/>
        <w:t>Pag</w:t>
      </w:r>
      <w:r w:rsidR="00FF5703">
        <w:rPr>
          <w:rFonts w:ascii="Arial" w:eastAsia="Times New Roman" w:hAnsi="Arial" w:cs="Arial"/>
          <w:b/>
          <w:color w:val="000000"/>
          <w:lang w:val="en-US"/>
        </w:rPr>
        <w:t>e</w:t>
      </w:r>
    </w:p>
    <w:p w:rsidR="00166ADB" w:rsidRPr="009543BC" w:rsidRDefault="00166ADB" w:rsidP="00232E4C">
      <w:pPr>
        <w:widowControl w:val="0"/>
        <w:tabs>
          <w:tab w:val="left" w:pos="0"/>
          <w:tab w:val="left" w:pos="142"/>
          <w:tab w:val="left" w:pos="1418"/>
          <w:tab w:val="left" w:pos="1701"/>
          <w:tab w:val="left" w:pos="1985"/>
          <w:tab w:val="left" w:pos="3119"/>
          <w:tab w:val="right" w:pos="9639"/>
          <w:tab w:val="right" w:pos="9781"/>
          <w:tab w:val="right" w:pos="9923"/>
        </w:tabs>
        <w:autoSpaceDE w:val="0"/>
        <w:autoSpaceDN w:val="0"/>
        <w:adjustRightInd w:val="0"/>
        <w:spacing w:line="220" w:lineRule="exact"/>
        <w:ind w:right="-256"/>
        <w:rPr>
          <w:rFonts w:ascii="Arial" w:eastAsia="Times New Roman" w:hAnsi="Arial" w:cs="Arial"/>
          <w:b/>
          <w:color w:val="000000"/>
          <w:lang w:val="en-US"/>
        </w:rPr>
      </w:pP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en-US"/>
        </w:rPr>
      </w:pPr>
      <w:r w:rsidRPr="009543BC">
        <w:rPr>
          <w:rFonts w:ascii="Arial" w:hAnsi="Arial" w:cs="Arial"/>
          <w:b/>
          <w:lang w:val="en-US"/>
        </w:rPr>
        <w:t>Transmitters</w:t>
      </w:r>
    </w:p>
    <w:p w:rsidR="00166ADB" w:rsidRPr="00FD37CD"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sv-SE"/>
        </w:rPr>
      </w:pPr>
      <w:r w:rsidRPr="00FD37CD">
        <w:rPr>
          <w:rFonts w:ascii="Arial" w:hAnsi="Arial" w:cs="Arial"/>
          <w:lang w:val="sv-SE"/>
        </w:rPr>
        <w:t xml:space="preserve">INT-TX04 </w:t>
      </w:r>
      <w:r w:rsidRPr="00FD37CD">
        <w:rPr>
          <w:rFonts w:ascii="Arial" w:hAnsi="Arial" w:cs="Arial"/>
          <w:lang w:val="sv-SE"/>
        </w:rPr>
        <w:tab/>
        <w:t>4-Channel Transmitter</w:t>
      </w:r>
      <w:r w:rsidRPr="00FD37CD">
        <w:rPr>
          <w:rFonts w:ascii="Arial" w:hAnsi="Arial" w:cs="Arial"/>
          <w:lang w:val="sv-SE"/>
        </w:rPr>
        <w:tab/>
      </w:r>
      <w:r w:rsidR="00695786">
        <w:rPr>
          <w:rFonts w:ascii="Arial" w:hAnsi="Arial" w:cs="Arial"/>
          <w:lang w:val="sv-SE"/>
        </w:rPr>
        <w:fldChar w:fldCharType="begin"/>
      </w:r>
      <w:r w:rsidR="00695786" w:rsidRPr="00FD37CD">
        <w:rPr>
          <w:rFonts w:ascii="Arial" w:hAnsi="Arial" w:cs="Arial"/>
          <w:lang w:val="sv-SE"/>
        </w:rPr>
        <w:instrText xml:space="preserve"> PAGEREF _Ref162947086 \h </w:instrText>
      </w:r>
      <w:r w:rsidR="00695786" w:rsidRPr="00695786">
        <w:rPr>
          <w:rFonts w:ascii="Arial" w:hAnsi="Arial" w:cs="Arial"/>
          <w:lang w:val="sv-SE"/>
        </w:rPr>
      </w:r>
      <w:r w:rsidR="00695786">
        <w:rPr>
          <w:rFonts w:ascii="Arial" w:hAnsi="Arial" w:cs="Arial"/>
          <w:lang w:val="sv-SE"/>
        </w:rPr>
        <w:fldChar w:fldCharType="separate"/>
      </w:r>
      <w:r w:rsidR="00FD37CD" w:rsidRPr="00FD37CD">
        <w:rPr>
          <w:rFonts w:ascii="Arial" w:hAnsi="Arial" w:cs="Arial"/>
          <w:noProof/>
          <w:lang w:val="sv-SE"/>
        </w:rPr>
        <w:t>6</w:t>
      </w:r>
      <w:r w:rsidR="00695786">
        <w:rPr>
          <w:rFonts w:ascii="Arial" w:hAnsi="Arial" w:cs="Arial"/>
          <w:lang w:val="sv-SE"/>
        </w:rPr>
        <w:fldChar w:fldCharType="end"/>
      </w:r>
    </w:p>
    <w:p w:rsidR="00166ADB" w:rsidRPr="00FD37CD" w:rsidRDefault="00166ADB" w:rsidP="00FD37CD">
      <w:pPr>
        <w:tabs>
          <w:tab w:val="left" w:pos="0"/>
          <w:tab w:val="left" w:pos="142"/>
          <w:tab w:val="left" w:pos="1701"/>
          <w:tab w:val="left" w:pos="1985"/>
          <w:tab w:val="left" w:pos="3119"/>
          <w:tab w:val="right" w:pos="9639"/>
          <w:tab w:val="right" w:pos="9923"/>
        </w:tabs>
        <w:spacing w:line="220" w:lineRule="exact"/>
        <w:rPr>
          <w:rFonts w:ascii="Arial" w:hAnsi="Arial" w:cs="Arial"/>
          <w:lang w:val="sv-SE"/>
        </w:rPr>
      </w:pPr>
      <w:r w:rsidRPr="00FD37CD">
        <w:rPr>
          <w:rFonts w:ascii="Arial" w:hAnsi="Arial" w:cs="Arial"/>
          <w:lang w:val="sv-SE"/>
        </w:rPr>
        <w:t xml:space="preserve">INT-TX08 </w:t>
      </w:r>
      <w:r w:rsidRPr="00FD37CD">
        <w:rPr>
          <w:rFonts w:ascii="Arial" w:hAnsi="Arial" w:cs="Arial"/>
          <w:lang w:val="sv-SE"/>
        </w:rPr>
        <w:tab/>
        <w:t>8-Channel Transmitter</w:t>
      </w:r>
      <w:r w:rsidRPr="00FD37CD">
        <w:rPr>
          <w:rFonts w:ascii="Arial" w:hAnsi="Arial" w:cs="Arial"/>
          <w:lang w:val="sv-SE"/>
        </w:rPr>
        <w:tab/>
      </w:r>
      <w:r w:rsidR="00FD37CD">
        <w:rPr>
          <w:rFonts w:ascii="Arial" w:hAnsi="Arial" w:cs="Arial"/>
          <w:lang w:val="sv-SE"/>
        </w:rPr>
        <w:fldChar w:fldCharType="begin"/>
      </w:r>
      <w:r w:rsidR="00FD37CD" w:rsidRPr="00FD37CD">
        <w:rPr>
          <w:rFonts w:ascii="Arial" w:hAnsi="Arial" w:cs="Arial"/>
          <w:lang w:val="sv-SE"/>
        </w:rPr>
        <w:instrText xml:space="preserve"> PAGEREF _Ref162947086 \h </w:instrText>
      </w:r>
      <w:r w:rsidR="00FD37CD" w:rsidRPr="00695786">
        <w:rPr>
          <w:rFonts w:ascii="Arial" w:hAnsi="Arial" w:cs="Arial"/>
          <w:lang w:val="sv-SE"/>
        </w:rPr>
      </w:r>
      <w:r w:rsidR="00FD37CD">
        <w:rPr>
          <w:rFonts w:ascii="Arial" w:hAnsi="Arial" w:cs="Arial"/>
          <w:lang w:val="sv-SE"/>
        </w:rPr>
        <w:fldChar w:fldCharType="separate"/>
      </w:r>
      <w:r w:rsidR="00FD37CD" w:rsidRPr="00FD37CD">
        <w:rPr>
          <w:rFonts w:ascii="Arial" w:hAnsi="Arial" w:cs="Arial"/>
          <w:noProof/>
          <w:lang w:val="sv-SE"/>
        </w:rPr>
        <w:t>6</w:t>
      </w:r>
      <w:r w:rsidR="00FD37CD">
        <w:rPr>
          <w:rFonts w:ascii="Arial" w:hAnsi="Arial" w:cs="Arial"/>
          <w:lang w:val="sv-SE"/>
        </w:rPr>
        <w:fldChar w:fldCharType="end"/>
      </w:r>
    </w:p>
    <w:p w:rsidR="00166ADB" w:rsidRPr="00FD37CD"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sv-SE"/>
        </w:rPr>
      </w:pPr>
      <w:r w:rsidRPr="00FD37CD">
        <w:rPr>
          <w:rFonts w:ascii="Arial" w:hAnsi="Arial" w:cs="Arial"/>
          <w:lang w:val="sv-SE"/>
        </w:rPr>
        <w:t xml:space="preserve">INT-TX16 </w:t>
      </w:r>
      <w:r w:rsidRPr="00FD37CD">
        <w:rPr>
          <w:rFonts w:ascii="Arial" w:hAnsi="Arial" w:cs="Arial"/>
          <w:lang w:val="sv-SE"/>
        </w:rPr>
        <w:tab/>
        <w:t>16-Channel Transmitter</w:t>
      </w:r>
      <w:r w:rsidRPr="00FD37CD">
        <w:rPr>
          <w:rFonts w:ascii="Arial" w:hAnsi="Arial" w:cs="Arial"/>
          <w:lang w:val="sv-SE"/>
        </w:rPr>
        <w:tab/>
      </w:r>
      <w:r w:rsidR="00695786">
        <w:rPr>
          <w:rFonts w:ascii="Arial" w:hAnsi="Arial" w:cs="Arial"/>
          <w:lang w:val="sv-SE"/>
        </w:rPr>
        <w:fldChar w:fldCharType="begin"/>
      </w:r>
      <w:r w:rsidR="00695786" w:rsidRPr="00FD37CD">
        <w:rPr>
          <w:rFonts w:ascii="Arial" w:hAnsi="Arial" w:cs="Arial"/>
          <w:lang w:val="sv-SE"/>
        </w:rPr>
        <w:instrText xml:space="preserve"> PAGEREF _Ref162947110 \h </w:instrText>
      </w:r>
      <w:r w:rsidR="00695786" w:rsidRPr="00695786">
        <w:rPr>
          <w:rFonts w:ascii="Arial" w:hAnsi="Arial" w:cs="Arial"/>
          <w:lang w:val="sv-SE"/>
        </w:rPr>
      </w:r>
      <w:r w:rsidR="00695786">
        <w:rPr>
          <w:rFonts w:ascii="Arial" w:hAnsi="Arial" w:cs="Arial"/>
          <w:lang w:val="sv-SE"/>
        </w:rPr>
        <w:fldChar w:fldCharType="separate"/>
      </w:r>
      <w:r w:rsidR="00FD37CD" w:rsidRPr="00FD37CD">
        <w:rPr>
          <w:rFonts w:ascii="Arial" w:hAnsi="Arial" w:cs="Arial"/>
          <w:noProof/>
          <w:lang w:val="sv-SE"/>
        </w:rPr>
        <w:t>6</w:t>
      </w:r>
      <w:r w:rsidR="00695786">
        <w:rPr>
          <w:rFonts w:ascii="Arial" w:hAnsi="Arial" w:cs="Arial"/>
          <w:lang w:val="sv-SE"/>
        </w:rPr>
        <w:fldChar w:fldCharType="end"/>
      </w:r>
    </w:p>
    <w:p w:rsidR="00166ADB" w:rsidRPr="00FD37CD" w:rsidRDefault="00166ADB" w:rsidP="00FD37CD">
      <w:pPr>
        <w:tabs>
          <w:tab w:val="left" w:pos="0"/>
          <w:tab w:val="left" w:pos="142"/>
          <w:tab w:val="left" w:pos="1701"/>
          <w:tab w:val="left" w:pos="1985"/>
          <w:tab w:val="left" w:pos="3119"/>
          <w:tab w:val="right" w:pos="9639"/>
          <w:tab w:val="right" w:pos="9923"/>
        </w:tabs>
        <w:spacing w:line="220" w:lineRule="exact"/>
        <w:rPr>
          <w:rFonts w:ascii="Arial" w:hAnsi="Arial" w:cs="Arial"/>
          <w:lang w:val="sv-SE"/>
        </w:rPr>
      </w:pPr>
      <w:r w:rsidRPr="00FD37CD">
        <w:rPr>
          <w:rFonts w:ascii="Arial" w:hAnsi="Arial" w:cs="Arial"/>
          <w:lang w:val="sv-SE"/>
        </w:rPr>
        <w:t xml:space="preserve">INT-TX32 </w:t>
      </w:r>
      <w:r w:rsidRPr="00FD37CD">
        <w:rPr>
          <w:rFonts w:ascii="Arial" w:hAnsi="Arial" w:cs="Arial"/>
          <w:lang w:val="sv-SE"/>
        </w:rPr>
        <w:tab/>
        <w:t>32-Channel Transmitter</w:t>
      </w:r>
      <w:r w:rsidRPr="00FD37CD">
        <w:rPr>
          <w:rFonts w:ascii="Arial" w:hAnsi="Arial" w:cs="Arial"/>
          <w:lang w:val="sv-SE"/>
        </w:rPr>
        <w:tab/>
      </w:r>
      <w:r w:rsidR="00FD37CD">
        <w:rPr>
          <w:rFonts w:ascii="Arial" w:hAnsi="Arial" w:cs="Arial"/>
          <w:lang w:val="sv-SE"/>
        </w:rPr>
        <w:fldChar w:fldCharType="begin"/>
      </w:r>
      <w:r w:rsidR="00FD37CD" w:rsidRPr="00FD37CD">
        <w:rPr>
          <w:rFonts w:ascii="Arial" w:hAnsi="Arial" w:cs="Arial"/>
          <w:lang w:val="sv-SE"/>
        </w:rPr>
        <w:instrText xml:space="preserve"> PAGEREF _Ref162947086 \h </w:instrText>
      </w:r>
      <w:r w:rsidR="00FD37CD" w:rsidRPr="00695786">
        <w:rPr>
          <w:rFonts w:ascii="Arial" w:hAnsi="Arial" w:cs="Arial"/>
          <w:lang w:val="sv-SE"/>
        </w:rPr>
      </w:r>
      <w:r w:rsidR="00FD37CD">
        <w:rPr>
          <w:rFonts w:ascii="Arial" w:hAnsi="Arial" w:cs="Arial"/>
          <w:lang w:val="sv-SE"/>
        </w:rPr>
        <w:fldChar w:fldCharType="separate"/>
      </w:r>
      <w:r w:rsidR="00FD37CD" w:rsidRPr="00FD37CD">
        <w:rPr>
          <w:rFonts w:ascii="Arial" w:hAnsi="Arial" w:cs="Arial"/>
          <w:noProof/>
          <w:lang w:val="sv-SE"/>
        </w:rPr>
        <w:t>6</w:t>
      </w:r>
      <w:r w:rsidR="00FD37CD">
        <w:rPr>
          <w:rFonts w:ascii="Arial" w:hAnsi="Arial" w:cs="Arial"/>
          <w:lang w:val="sv-SE"/>
        </w:rPr>
        <w:fldChar w:fldCharType="end"/>
      </w:r>
    </w:p>
    <w:p w:rsidR="001C2166"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3422/20 </w:t>
      </w:r>
      <w:r w:rsidRPr="009543BC">
        <w:rPr>
          <w:rFonts w:ascii="Arial" w:hAnsi="Arial" w:cs="Arial"/>
          <w:lang w:val="en-US"/>
        </w:rPr>
        <w:tab/>
        <w:t>Symmetrical Audio Input and Interpreters Module</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_Ref162947143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7</w:t>
      </w:r>
      <w:r w:rsidR="00695786">
        <w:rPr>
          <w:rFonts w:ascii="Arial" w:hAnsi="Arial" w:cs="Arial"/>
          <w:lang w:val="en-US"/>
        </w:rPr>
        <w:fldChar w:fldCharType="end"/>
      </w:r>
    </w:p>
    <w:p w:rsidR="00872E1B" w:rsidRPr="009543BC" w:rsidRDefault="00872E1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DCN-FCCCU</w:t>
      </w:r>
      <w:r w:rsidRPr="009543BC">
        <w:rPr>
          <w:rFonts w:ascii="Arial" w:hAnsi="Arial" w:cs="Arial"/>
          <w:lang w:val="en-US"/>
        </w:rPr>
        <w:tab/>
        <w:t>Flight Case for Central Control Units</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_Ref162947173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8</w:t>
      </w:r>
      <w:r w:rsidR="00695786">
        <w:rPr>
          <w:rFonts w:ascii="Arial" w:hAnsi="Arial" w:cs="Arial"/>
          <w:lang w:val="en-US"/>
        </w:rPr>
        <w:fldChar w:fldCharType="end"/>
      </w: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en-US"/>
        </w:rPr>
      </w:pPr>
    </w:p>
    <w:p w:rsidR="00166ADB" w:rsidRPr="00914C3D"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pt-PT"/>
        </w:rPr>
      </w:pPr>
      <w:r w:rsidRPr="00914C3D">
        <w:rPr>
          <w:rFonts w:ascii="Arial" w:hAnsi="Arial" w:cs="Arial"/>
          <w:b/>
          <w:lang w:val="pt-PT"/>
        </w:rPr>
        <w:t>Infra-red radiators</w:t>
      </w:r>
    </w:p>
    <w:p w:rsidR="00166ADB" w:rsidRPr="00FD37CD"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FD37CD">
        <w:rPr>
          <w:rFonts w:ascii="Arial" w:hAnsi="Arial" w:cs="Arial"/>
          <w:lang w:val="en-US"/>
        </w:rPr>
        <w:t>LBB 4511/00</w:t>
      </w:r>
      <w:r w:rsidRPr="00FD37CD">
        <w:rPr>
          <w:rFonts w:ascii="Arial" w:hAnsi="Arial" w:cs="Arial"/>
          <w:lang w:val="en-US"/>
        </w:rPr>
        <w:tab/>
        <w:t>Medium-Power Radiator</w:t>
      </w:r>
      <w:r w:rsidRPr="00FD37CD">
        <w:rPr>
          <w:rFonts w:ascii="Arial" w:hAnsi="Arial" w:cs="Arial"/>
          <w:lang w:val="en-US"/>
        </w:rPr>
        <w:tab/>
      </w:r>
      <w:r w:rsidR="00695786">
        <w:rPr>
          <w:rFonts w:ascii="Arial" w:hAnsi="Arial" w:cs="Arial"/>
          <w:lang w:val="pt-PT"/>
        </w:rPr>
        <w:fldChar w:fldCharType="begin"/>
      </w:r>
      <w:r w:rsidR="00695786" w:rsidRPr="00FD37CD">
        <w:rPr>
          <w:rFonts w:ascii="Arial" w:hAnsi="Arial" w:cs="Arial"/>
          <w:lang w:val="en-US"/>
        </w:rPr>
        <w:instrText xml:space="preserve"> PAGEREF _Ref162947186 \h </w:instrText>
      </w:r>
      <w:r w:rsidR="00695786" w:rsidRPr="00695786">
        <w:rPr>
          <w:rFonts w:ascii="Arial" w:hAnsi="Arial" w:cs="Arial"/>
          <w:lang w:val="pt-PT"/>
        </w:rPr>
      </w:r>
      <w:r w:rsidR="00695786">
        <w:rPr>
          <w:rFonts w:ascii="Arial" w:hAnsi="Arial" w:cs="Arial"/>
          <w:lang w:val="pt-PT"/>
        </w:rPr>
        <w:fldChar w:fldCharType="separate"/>
      </w:r>
      <w:r w:rsidR="00FD37CD" w:rsidRPr="00FD37CD">
        <w:rPr>
          <w:rFonts w:ascii="Arial" w:hAnsi="Arial" w:cs="Arial"/>
          <w:noProof/>
          <w:lang w:val="en-US"/>
        </w:rPr>
        <w:t>8</w:t>
      </w:r>
      <w:r w:rsidR="00695786">
        <w:rPr>
          <w:rFonts w:ascii="Arial" w:hAnsi="Arial" w:cs="Arial"/>
          <w:lang w:val="pt-PT"/>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4512/00</w:t>
      </w:r>
      <w:r w:rsidRPr="009543BC">
        <w:rPr>
          <w:rFonts w:ascii="Arial" w:hAnsi="Arial" w:cs="Arial"/>
          <w:lang w:val="en-US"/>
        </w:rPr>
        <w:tab/>
        <w:t>High-Power Radiator</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_Ref162947200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8</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3414/00</w:t>
      </w:r>
      <w:r w:rsidRPr="009543BC">
        <w:rPr>
          <w:rFonts w:ascii="Arial" w:hAnsi="Arial" w:cs="Arial"/>
          <w:lang w:val="en-US"/>
        </w:rPr>
        <w:tab/>
        <w:t>Wall Mounting Bracket</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_Ref162947215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9</w:t>
      </w:r>
      <w:r w:rsidR="00695786">
        <w:rPr>
          <w:rFonts w:ascii="Arial" w:hAnsi="Arial" w:cs="Arial"/>
          <w:lang w:val="en-US"/>
        </w:rPr>
        <w:fldChar w:fldCharType="end"/>
      </w:r>
    </w:p>
    <w:p w:rsidR="00166ADB" w:rsidRPr="009543BC" w:rsidRDefault="001C2166" w:rsidP="00695786">
      <w:pPr>
        <w:tabs>
          <w:tab w:val="left" w:pos="0"/>
          <w:tab w:val="left" w:pos="142"/>
          <w:tab w:val="left" w:pos="1701"/>
          <w:tab w:val="left" w:pos="1985"/>
          <w:tab w:val="left" w:pos="2800"/>
          <w:tab w:val="left" w:pos="3119"/>
          <w:tab w:val="right" w:pos="9639"/>
          <w:tab w:val="right" w:pos="9923"/>
        </w:tabs>
        <w:spacing w:line="220" w:lineRule="exact"/>
        <w:rPr>
          <w:rFonts w:ascii="Arial" w:hAnsi="Arial" w:cs="Arial"/>
          <w:lang w:val="en-US"/>
        </w:rPr>
      </w:pPr>
      <w:r w:rsidRPr="009543BC">
        <w:rPr>
          <w:rFonts w:ascii="Arial" w:hAnsi="Arial" w:cs="Arial"/>
          <w:bCs/>
          <w:lang w:val="en-US"/>
        </w:rPr>
        <w:t>INT-FCRAD</w:t>
      </w:r>
      <w:r w:rsidR="00166ADB" w:rsidRPr="009543BC">
        <w:rPr>
          <w:rFonts w:ascii="Arial" w:hAnsi="Arial" w:cs="Arial"/>
          <w:lang w:val="en-US"/>
        </w:rPr>
        <w:tab/>
      </w:r>
      <w:r w:rsidRPr="009543BC">
        <w:rPr>
          <w:rFonts w:ascii="Arial" w:hAnsi="Arial" w:cs="Arial"/>
          <w:lang w:val="en-US"/>
        </w:rPr>
        <w:t>Flig</w:t>
      </w:r>
      <w:r w:rsidR="0094428C">
        <w:rPr>
          <w:rFonts w:ascii="Arial" w:hAnsi="Arial" w:cs="Arial"/>
          <w:lang w:val="en-US"/>
        </w:rPr>
        <w:t>ht</w:t>
      </w:r>
      <w:r w:rsidR="00BD1FF5" w:rsidRPr="009543BC">
        <w:rPr>
          <w:rFonts w:ascii="Arial" w:hAnsi="Arial" w:cs="Arial"/>
          <w:lang w:val="en-US"/>
        </w:rPr>
        <w:t xml:space="preserve"> C</w:t>
      </w:r>
      <w:r w:rsidRPr="009543BC">
        <w:rPr>
          <w:rFonts w:ascii="Arial" w:hAnsi="Arial" w:cs="Arial"/>
          <w:lang w:val="en-US"/>
        </w:rPr>
        <w:t xml:space="preserve">ase for </w:t>
      </w:r>
      <w:r w:rsidR="00166ADB" w:rsidRPr="009543BC">
        <w:rPr>
          <w:rFonts w:ascii="Arial" w:hAnsi="Arial" w:cs="Arial"/>
          <w:lang w:val="en-US"/>
        </w:rPr>
        <w:t>Radiator</w:t>
      </w:r>
      <w:r w:rsidR="00166ADB"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_Ref162947236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9</w:t>
      </w:r>
      <w:r w:rsidR="00695786">
        <w:rPr>
          <w:rFonts w:ascii="Arial" w:hAnsi="Arial" w:cs="Arial"/>
          <w:lang w:val="en-US"/>
        </w:rPr>
        <w:fldChar w:fldCharType="end"/>
      </w: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en-US"/>
        </w:rPr>
      </w:pPr>
      <w:r w:rsidRPr="009543BC">
        <w:rPr>
          <w:rFonts w:ascii="Arial" w:hAnsi="Arial" w:cs="Arial"/>
          <w:b/>
          <w:lang w:val="en-US"/>
        </w:rPr>
        <w:t>Infra-red receivers</w:t>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4540/04</w:t>
      </w:r>
      <w:r w:rsidRPr="009543BC">
        <w:rPr>
          <w:rFonts w:ascii="Arial" w:hAnsi="Arial" w:cs="Arial"/>
          <w:lang w:val="en-US"/>
        </w:rPr>
        <w:tab/>
        <w:t xml:space="preserve">4-Channel Pocket Receiver </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_Ref162947253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9</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4540/08</w:t>
      </w:r>
      <w:r w:rsidRPr="009543BC">
        <w:rPr>
          <w:rFonts w:ascii="Arial" w:hAnsi="Arial" w:cs="Arial"/>
          <w:lang w:val="en-US"/>
        </w:rPr>
        <w:tab/>
        <w:t>8-Channel Pocket Receiver</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_Ref162947271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9</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4540/32</w:t>
      </w:r>
      <w:r w:rsidRPr="009543BC">
        <w:rPr>
          <w:rFonts w:ascii="Arial" w:hAnsi="Arial" w:cs="Arial"/>
          <w:lang w:val="en-US"/>
        </w:rPr>
        <w:tab/>
        <w:t>32-Channel Pocket Receiver</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_Ref162947286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9</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4550/00</w:t>
      </w:r>
      <w:r w:rsidRPr="009543BC">
        <w:rPr>
          <w:rFonts w:ascii="Arial" w:hAnsi="Arial" w:cs="Arial"/>
          <w:lang w:val="en-US"/>
        </w:rPr>
        <w:tab/>
        <w:t xml:space="preserve">NiMH </w:t>
      </w:r>
      <w:smartTag w:uri="urn:schemas-microsoft-com:office:smarttags" w:element="place">
        <w:r w:rsidRPr="009543BC">
          <w:rPr>
            <w:rFonts w:ascii="Arial" w:hAnsi="Arial" w:cs="Arial"/>
            <w:lang w:val="en-US"/>
          </w:rPr>
          <w:t>Battery</w:t>
        </w:r>
      </w:smartTag>
      <w:r w:rsidRPr="009543BC">
        <w:rPr>
          <w:rFonts w:ascii="Arial" w:hAnsi="Arial" w:cs="Arial"/>
          <w:lang w:val="en-US"/>
        </w:rPr>
        <w:t xml:space="preserve"> Pack</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_Ref162947299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10</w:t>
      </w:r>
      <w:r w:rsidR="00695786">
        <w:rPr>
          <w:rFonts w:ascii="Arial" w:hAnsi="Arial" w:cs="Arial"/>
          <w:lang w:val="en-US"/>
        </w:rPr>
        <w:fldChar w:fldCharType="end"/>
      </w: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en-US"/>
        </w:rPr>
      </w:pPr>
      <w:r w:rsidRPr="009543BC">
        <w:rPr>
          <w:rFonts w:ascii="Arial" w:hAnsi="Arial" w:cs="Arial"/>
          <w:b/>
          <w:lang w:val="en-US"/>
        </w:rPr>
        <w:t xml:space="preserve">Charging units  </w:t>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4560/00</w:t>
      </w:r>
      <w:r w:rsidRPr="009543BC">
        <w:rPr>
          <w:rFonts w:ascii="Arial" w:hAnsi="Arial" w:cs="Arial"/>
          <w:lang w:val="en-US"/>
        </w:rPr>
        <w:tab/>
        <w:t>Charging Suitcase</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_Ref162947326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10</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4560/50</w:t>
      </w:r>
      <w:r w:rsidRPr="009543BC">
        <w:rPr>
          <w:rFonts w:ascii="Arial" w:hAnsi="Arial" w:cs="Arial"/>
          <w:lang w:val="en-US"/>
        </w:rPr>
        <w:tab/>
        <w:t>Charging Cabinet</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_Ref162947348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10</w:t>
      </w:r>
      <w:r w:rsidR="00695786">
        <w:rPr>
          <w:rFonts w:ascii="Arial" w:hAnsi="Arial" w:cs="Arial"/>
          <w:lang w:val="en-US"/>
        </w:rPr>
        <w:fldChar w:fldCharType="end"/>
      </w:r>
    </w:p>
    <w:p w:rsidR="00166ADB" w:rsidRPr="009543BC" w:rsidRDefault="002C4FB1"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INT-FCRX</w:t>
      </w:r>
      <w:r w:rsidR="00166ADB" w:rsidRPr="009543BC">
        <w:rPr>
          <w:rFonts w:ascii="Arial" w:hAnsi="Arial" w:cs="Arial"/>
          <w:lang w:val="en-US"/>
        </w:rPr>
        <w:tab/>
      </w:r>
      <w:r w:rsidR="00BD1FF5" w:rsidRPr="009543BC">
        <w:rPr>
          <w:rFonts w:ascii="Arial" w:hAnsi="Arial" w:cs="Arial"/>
          <w:lang w:val="en-US"/>
        </w:rPr>
        <w:t xml:space="preserve">Flight Case </w:t>
      </w:r>
      <w:r w:rsidR="00166ADB" w:rsidRPr="009543BC">
        <w:rPr>
          <w:rFonts w:ascii="Arial" w:hAnsi="Arial" w:cs="Arial"/>
          <w:lang w:val="en-US"/>
        </w:rPr>
        <w:t>for 100 LBB 4540 Pocket Receivers</w:t>
      </w:r>
      <w:r w:rsidR="00166ADB"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_Ref162947378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en-US"/>
        </w:rPr>
      </w:pPr>
      <w:r w:rsidRPr="009543BC">
        <w:rPr>
          <w:rFonts w:ascii="Arial" w:hAnsi="Arial" w:cs="Arial"/>
          <w:b/>
          <w:lang w:val="en-US"/>
        </w:rPr>
        <w:t>Headphones</w:t>
      </w:r>
    </w:p>
    <w:p w:rsidR="00914C3D"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3443/00 </w:t>
      </w:r>
      <w:r w:rsidRPr="009543BC">
        <w:rPr>
          <w:rFonts w:ascii="Arial" w:hAnsi="Arial" w:cs="Arial"/>
          <w:lang w:val="en-US"/>
        </w:rPr>
        <w:tab/>
        <w:t>Lightweight Stereo Headphones</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_Ref162947412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p>
    <w:p w:rsidR="00166ADB" w:rsidRPr="009543BC" w:rsidRDefault="00914C3D"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Pr>
          <w:rFonts w:ascii="Arial" w:hAnsi="Arial" w:cs="Arial"/>
          <w:lang w:val="en-US"/>
        </w:rPr>
        <w:t>LBB 3434/10</w:t>
      </w:r>
      <w:r>
        <w:rPr>
          <w:rFonts w:ascii="Arial" w:hAnsi="Arial" w:cs="Arial"/>
          <w:lang w:val="en-US"/>
        </w:rPr>
        <w:tab/>
        <w:t>Lightweight Stereo Headphones with durable cable</w:t>
      </w:r>
      <w:r>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_Ref162947412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r w:rsidR="00166ADB" w:rsidRPr="009543BC">
        <w:rPr>
          <w:rFonts w:ascii="Arial" w:hAnsi="Arial" w:cs="Arial"/>
          <w:lang w:val="en-US"/>
        </w:rPr>
        <w:t xml:space="preserve"> </w:t>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3443/50 </w:t>
      </w:r>
      <w:r w:rsidRPr="009543BC">
        <w:rPr>
          <w:rFonts w:ascii="Arial" w:hAnsi="Arial" w:cs="Arial"/>
          <w:lang w:val="en-US"/>
        </w:rPr>
        <w:tab/>
        <w:t>100 Pair of Replacement Ear</w:t>
      </w:r>
      <w:r w:rsidR="0094428C">
        <w:rPr>
          <w:rFonts w:ascii="Arial" w:hAnsi="Arial" w:cs="Arial"/>
          <w:lang w:val="en-US"/>
        </w:rPr>
        <w:t xml:space="preserve"> </w:t>
      </w:r>
      <w:r w:rsidRPr="009543BC">
        <w:rPr>
          <w:rFonts w:ascii="Arial" w:hAnsi="Arial" w:cs="Arial"/>
          <w:lang w:val="en-US"/>
        </w:rPr>
        <w:t>pads</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_Ref162947412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HDP-LWSP </w:t>
      </w:r>
      <w:r w:rsidRPr="009543BC">
        <w:rPr>
          <w:rFonts w:ascii="Arial" w:hAnsi="Arial" w:cs="Arial"/>
          <w:lang w:val="en-US"/>
        </w:rPr>
        <w:tab/>
      </w:r>
      <w:r w:rsidR="00695786">
        <w:rPr>
          <w:rFonts w:ascii="Arial" w:hAnsi="Arial" w:cs="Arial"/>
          <w:lang w:val="en-US"/>
        </w:rPr>
        <w:t>Solid Ear pa</w:t>
      </w:r>
      <w:r w:rsidR="00914C3D">
        <w:rPr>
          <w:rFonts w:ascii="Arial" w:hAnsi="Arial" w:cs="Arial"/>
          <w:lang w:val="en-US"/>
        </w:rPr>
        <w:t xml:space="preserve">ds for LB 3443 </w:t>
      </w:r>
      <w:r w:rsidRPr="009543BC">
        <w:rPr>
          <w:rFonts w:ascii="Arial" w:hAnsi="Arial" w:cs="Arial"/>
          <w:lang w:val="en-US"/>
        </w:rPr>
        <w:t>Lightweight Stereo Headphones</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_Ref162947412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3441/10 </w:t>
      </w:r>
      <w:r w:rsidRPr="009543BC">
        <w:rPr>
          <w:rFonts w:ascii="Arial" w:hAnsi="Arial" w:cs="Arial"/>
          <w:lang w:val="en-US"/>
        </w:rPr>
        <w:tab/>
        <w:t>Under The Chin Stereo Headphones</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_Ref162947467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r w:rsidRPr="009543BC">
        <w:rPr>
          <w:rFonts w:ascii="Arial" w:hAnsi="Arial" w:cs="Arial"/>
          <w:lang w:val="en-US"/>
        </w:rPr>
        <w:t xml:space="preserve"> </w:t>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3441/50 </w:t>
      </w:r>
      <w:r w:rsidRPr="009543BC">
        <w:rPr>
          <w:rFonts w:ascii="Arial" w:hAnsi="Arial" w:cs="Arial"/>
          <w:lang w:val="en-US"/>
        </w:rPr>
        <w:tab/>
        <w:t>1000 Replacement Ear</w:t>
      </w:r>
      <w:r w:rsidR="0094428C">
        <w:rPr>
          <w:rFonts w:ascii="Arial" w:hAnsi="Arial" w:cs="Arial"/>
          <w:lang w:val="en-US"/>
        </w:rPr>
        <w:t xml:space="preserve"> </w:t>
      </w:r>
      <w:r w:rsidRPr="009543BC">
        <w:rPr>
          <w:rFonts w:ascii="Arial" w:hAnsi="Arial" w:cs="Arial"/>
          <w:lang w:val="en-US"/>
        </w:rPr>
        <w:t xml:space="preserve">tips </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_Ref162947467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11</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3442/00 </w:t>
      </w:r>
      <w:r w:rsidRPr="009543BC">
        <w:rPr>
          <w:rFonts w:ascii="Arial" w:hAnsi="Arial" w:cs="Arial"/>
          <w:lang w:val="en-US"/>
        </w:rPr>
        <w:tab/>
        <w:t>Single Earphone</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_Ref162947500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12</w:t>
      </w:r>
      <w:r w:rsidR="00695786">
        <w:rPr>
          <w:rFonts w:ascii="Arial" w:hAnsi="Arial" w:cs="Arial"/>
          <w:lang w:val="en-US"/>
        </w:rPr>
        <w:fldChar w:fldCharType="end"/>
      </w:r>
    </w:p>
    <w:p w:rsidR="007677FF" w:rsidRDefault="007677FF" w:rsidP="007677FF">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Pr>
          <w:rFonts w:ascii="Arial" w:hAnsi="Arial" w:cs="Arial"/>
          <w:lang w:val="en-US"/>
        </w:rPr>
        <w:t>HDP-ILN</w:t>
      </w:r>
      <w:r>
        <w:rPr>
          <w:rFonts w:ascii="Arial" w:hAnsi="Arial" w:cs="Arial"/>
          <w:lang w:val="en-US"/>
        </w:rPr>
        <w:tab/>
        <w:t xml:space="preserve">Induction </w:t>
      </w:r>
      <w:smartTag w:uri="urn:schemas-microsoft-com:office:smarttags" w:element="place">
        <w:r>
          <w:rPr>
            <w:rFonts w:ascii="Arial" w:hAnsi="Arial" w:cs="Arial"/>
            <w:lang w:val="en-US"/>
          </w:rPr>
          <w:t>Loop</w:t>
        </w:r>
      </w:smartTag>
      <w:r>
        <w:rPr>
          <w:rFonts w:ascii="Arial" w:hAnsi="Arial" w:cs="Arial"/>
          <w:lang w:val="en-US"/>
        </w:rPr>
        <w:t xml:space="preserve"> Neckband</w:t>
      </w:r>
      <w:r w:rsidRPr="009543BC">
        <w:rPr>
          <w:rFonts w:ascii="Arial" w:hAnsi="Arial" w:cs="Arial"/>
          <w:lang w:val="en-US"/>
        </w:rPr>
        <w:tab/>
      </w:r>
      <w:r>
        <w:rPr>
          <w:rFonts w:ascii="Arial" w:hAnsi="Arial" w:cs="Arial"/>
          <w:lang w:val="en-US"/>
        </w:rPr>
        <w:fldChar w:fldCharType="begin"/>
      </w:r>
      <w:r>
        <w:rPr>
          <w:rFonts w:ascii="Arial" w:hAnsi="Arial" w:cs="Arial"/>
          <w:lang w:val="en-US"/>
        </w:rPr>
        <w:instrText xml:space="preserve"> PAGEREF _Ref162948089 \h </w:instrText>
      </w:r>
      <w:r w:rsidR="003F4233" w:rsidRPr="007677FF">
        <w:rPr>
          <w:rFonts w:ascii="Arial" w:hAnsi="Arial" w:cs="Arial"/>
          <w:lang w:val="en-US"/>
        </w:rPr>
      </w:r>
      <w:r>
        <w:rPr>
          <w:rFonts w:ascii="Arial" w:hAnsi="Arial" w:cs="Arial"/>
          <w:lang w:val="en-US"/>
        </w:rPr>
        <w:fldChar w:fldCharType="separate"/>
      </w:r>
      <w:r w:rsidR="00FD37CD">
        <w:rPr>
          <w:rFonts w:ascii="Arial" w:hAnsi="Arial" w:cs="Arial"/>
          <w:noProof/>
          <w:lang w:val="en-US"/>
        </w:rPr>
        <w:t>12</w:t>
      </w:r>
      <w:r>
        <w:rPr>
          <w:rFonts w:ascii="Arial" w:hAnsi="Arial" w:cs="Arial"/>
          <w:lang w:val="en-US"/>
        </w:rPr>
        <w:fldChar w:fldCharType="end"/>
      </w:r>
    </w:p>
    <w:p w:rsidR="00166ADB" w:rsidRPr="009543BC" w:rsidRDefault="00166ADB" w:rsidP="00FD37CD">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 xml:space="preserve">LBB 3015/04 </w:t>
      </w:r>
      <w:r w:rsidRPr="009543BC">
        <w:rPr>
          <w:rFonts w:ascii="Arial" w:hAnsi="Arial" w:cs="Arial"/>
          <w:lang w:val="en-US"/>
        </w:rPr>
        <w:tab/>
        <w:t>High Quality Dynamic Stereo Headphones</w:t>
      </w:r>
      <w:r w:rsidRPr="009543BC">
        <w:rPr>
          <w:rFonts w:ascii="Arial" w:hAnsi="Arial" w:cs="Arial"/>
          <w:lang w:val="en-US"/>
        </w:rPr>
        <w:tab/>
      </w:r>
      <w:r w:rsidR="00FD37CD">
        <w:rPr>
          <w:rFonts w:ascii="Arial" w:hAnsi="Arial" w:cs="Arial"/>
          <w:lang w:val="en-US"/>
        </w:rPr>
        <w:fldChar w:fldCharType="begin"/>
      </w:r>
      <w:r w:rsidR="00FD37CD">
        <w:rPr>
          <w:rFonts w:ascii="Arial" w:hAnsi="Arial" w:cs="Arial"/>
          <w:lang w:val="en-US"/>
        </w:rPr>
        <w:instrText xml:space="preserve"> PAGEREF _Ref163458233 \h </w:instrText>
      </w:r>
      <w:r w:rsidR="00FD37CD" w:rsidRPr="00FD37CD">
        <w:rPr>
          <w:rFonts w:ascii="Arial" w:hAnsi="Arial" w:cs="Arial"/>
          <w:lang w:val="en-US"/>
        </w:rPr>
      </w:r>
      <w:r w:rsidR="00FD37CD">
        <w:rPr>
          <w:rFonts w:ascii="Arial" w:hAnsi="Arial" w:cs="Arial"/>
          <w:lang w:val="en-US"/>
        </w:rPr>
        <w:fldChar w:fldCharType="separate"/>
      </w:r>
      <w:r w:rsidR="00FD37CD">
        <w:rPr>
          <w:rFonts w:ascii="Arial" w:hAnsi="Arial" w:cs="Arial"/>
          <w:noProof/>
          <w:lang w:val="en-US"/>
        </w:rPr>
        <w:t>12</w:t>
      </w:r>
      <w:r w:rsidR="00FD37CD">
        <w:rPr>
          <w:rFonts w:ascii="Arial" w:hAnsi="Arial" w:cs="Arial"/>
          <w:lang w:val="en-US"/>
        </w:rPr>
        <w:fldChar w:fldCharType="end"/>
      </w:r>
    </w:p>
    <w:p w:rsidR="00166ADB" w:rsidRPr="009543BC" w:rsidRDefault="00166ADB" w:rsidP="00FD37CD">
      <w:pPr>
        <w:pStyle w:val="TOC2"/>
        <w:tabs>
          <w:tab w:val="clear" w:pos="490"/>
          <w:tab w:val="clear" w:pos="9998"/>
          <w:tab w:val="left" w:pos="0"/>
          <w:tab w:val="left" w:pos="142"/>
          <w:tab w:val="left" w:pos="1701"/>
          <w:tab w:val="left" w:pos="1985"/>
          <w:tab w:val="left" w:pos="3119"/>
          <w:tab w:val="right" w:pos="9639"/>
          <w:tab w:val="right" w:pos="9923"/>
        </w:tabs>
        <w:spacing w:line="220" w:lineRule="exact"/>
        <w:rPr>
          <w:rFonts w:cs="Arial"/>
          <w:lang w:val="en-US"/>
        </w:rPr>
      </w:pPr>
      <w:r w:rsidRPr="009543BC">
        <w:rPr>
          <w:rFonts w:cs="Arial"/>
          <w:lang w:val="en-US"/>
        </w:rPr>
        <w:t>LBB 9095/50</w:t>
      </w:r>
      <w:r w:rsidRPr="009543BC">
        <w:rPr>
          <w:rFonts w:cs="Arial"/>
          <w:lang w:val="en-US"/>
        </w:rPr>
        <w:tab/>
        <w:t>25 Pair of Replacement Ear</w:t>
      </w:r>
      <w:r w:rsidR="0094428C">
        <w:rPr>
          <w:rFonts w:cs="Arial"/>
          <w:lang w:val="en-US"/>
        </w:rPr>
        <w:t xml:space="preserve"> </w:t>
      </w:r>
      <w:r w:rsidRPr="009543BC">
        <w:rPr>
          <w:rFonts w:cs="Arial"/>
          <w:lang w:val="en-US"/>
        </w:rPr>
        <w:t>pads</w:t>
      </w:r>
      <w:r w:rsidRPr="009543BC">
        <w:rPr>
          <w:rFonts w:cs="Arial"/>
          <w:lang w:val="en-US"/>
        </w:rPr>
        <w:tab/>
        <w:t xml:space="preserve">          </w:t>
      </w:r>
      <w:r w:rsidR="00FD37CD">
        <w:rPr>
          <w:rFonts w:cs="Arial"/>
          <w:lang w:val="en-US"/>
        </w:rPr>
        <w:fldChar w:fldCharType="begin"/>
      </w:r>
      <w:r w:rsidR="00FD37CD">
        <w:rPr>
          <w:rFonts w:cs="Arial"/>
          <w:lang w:val="en-US"/>
        </w:rPr>
        <w:instrText xml:space="preserve"> PAGEREF _Ref163458214 \h </w:instrText>
      </w:r>
      <w:r w:rsidR="00FD37CD" w:rsidRPr="00FD37CD">
        <w:rPr>
          <w:rFonts w:cs="Arial"/>
          <w:lang w:val="en-US"/>
        </w:rPr>
      </w:r>
      <w:r w:rsidR="00FD37CD">
        <w:rPr>
          <w:rFonts w:cs="Arial"/>
          <w:lang w:val="en-US"/>
        </w:rPr>
        <w:fldChar w:fldCharType="separate"/>
      </w:r>
      <w:r w:rsidR="00FD37CD">
        <w:rPr>
          <w:rFonts w:cs="Arial"/>
          <w:noProof/>
          <w:lang w:val="en-US"/>
        </w:rPr>
        <w:t>12</w:t>
      </w:r>
      <w:r w:rsidR="00FD37CD">
        <w:rPr>
          <w:rFonts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color w:val="000000"/>
          <w:lang w:val="en-US"/>
        </w:rPr>
        <w:t>LBB 9095/30</w:t>
      </w:r>
      <w:r w:rsidRPr="009543BC">
        <w:rPr>
          <w:rFonts w:ascii="Arial" w:hAnsi="Arial" w:cs="Arial"/>
          <w:color w:val="000000"/>
          <w:lang w:val="en-US"/>
        </w:rPr>
        <w:tab/>
      </w:r>
      <w:r w:rsidRPr="009543BC">
        <w:rPr>
          <w:rFonts w:ascii="Arial" w:hAnsi="Arial" w:cs="Arial"/>
          <w:lang w:val="en-US"/>
        </w:rPr>
        <w:t>Interpreter Headphone</w:t>
      </w:r>
      <w:r w:rsidRPr="009543BC">
        <w:rPr>
          <w:rFonts w:ascii="Arial" w:hAnsi="Arial" w:cs="Arial"/>
          <w:color w:val="000000"/>
          <w:lang w:val="en-US"/>
        </w:rPr>
        <w:tab/>
      </w:r>
      <w:r w:rsidR="00695786">
        <w:rPr>
          <w:rFonts w:ascii="Arial" w:hAnsi="Arial" w:cs="Arial"/>
          <w:color w:val="000000"/>
          <w:lang w:val="en-US"/>
        </w:rPr>
        <w:fldChar w:fldCharType="begin"/>
      </w:r>
      <w:r w:rsidR="00695786">
        <w:rPr>
          <w:rFonts w:ascii="Arial" w:hAnsi="Arial" w:cs="Arial"/>
          <w:color w:val="000000"/>
          <w:lang w:val="en-US"/>
        </w:rPr>
        <w:instrText xml:space="preserve"> PAGEREF _Ref162947587 \h </w:instrText>
      </w:r>
      <w:r w:rsidR="00695786" w:rsidRPr="00695786">
        <w:rPr>
          <w:rFonts w:ascii="Arial" w:hAnsi="Arial" w:cs="Arial"/>
          <w:color w:val="000000"/>
          <w:lang w:val="en-US"/>
        </w:rPr>
      </w:r>
      <w:r w:rsidR="00695786">
        <w:rPr>
          <w:rFonts w:ascii="Arial" w:hAnsi="Arial" w:cs="Arial"/>
          <w:color w:val="000000"/>
          <w:lang w:val="en-US"/>
        </w:rPr>
        <w:fldChar w:fldCharType="separate"/>
      </w:r>
      <w:r w:rsidR="00FD37CD">
        <w:rPr>
          <w:rFonts w:ascii="Arial" w:hAnsi="Arial" w:cs="Arial"/>
          <w:noProof/>
          <w:color w:val="000000"/>
          <w:lang w:val="en-US"/>
        </w:rPr>
        <w:t>13</w:t>
      </w:r>
      <w:r w:rsidR="00695786">
        <w:rPr>
          <w:rFonts w:ascii="Arial" w:hAnsi="Arial" w:cs="Arial"/>
          <w:color w:val="000000"/>
          <w:lang w:val="en-US"/>
        </w:rPr>
        <w:fldChar w:fldCharType="end"/>
      </w: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p>
    <w:p w:rsidR="00166ADB" w:rsidRPr="009543BC" w:rsidRDefault="00166ADB">
      <w:pPr>
        <w:tabs>
          <w:tab w:val="left" w:pos="0"/>
          <w:tab w:val="left" w:pos="142"/>
          <w:tab w:val="left" w:pos="1701"/>
          <w:tab w:val="left" w:pos="1985"/>
          <w:tab w:val="left" w:pos="3119"/>
          <w:tab w:val="right" w:pos="9639"/>
          <w:tab w:val="right" w:pos="9923"/>
        </w:tabs>
        <w:spacing w:line="220" w:lineRule="exact"/>
        <w:rPr>
          <w:rFonts w:ascii="Arial" w:hAnsi="Arial" w:cs="Arial"/>
          <w:b/>
          <w:lang w:val="en-US"/>
        </w:rPr>
      </w:pPr>
      <w:r w:rsidRPr="009543BC">
        <w:rPr>
          <w:rFonts w:ascii="Arial" w:hAnsi="Arial" w:cs="Arial"/>
          <w:b/>
          <w:lang w:val="en-US"/>
        </w:rPr>
        <w:t>6-channel interpreter desk</w:t>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3222/04</w:t>
      </w:r>
      <w:r w:rsidRPr="009543BC">
        <w:rPr>
          <w:rFonts w:ascii="Arial" w:hAnsi="Arial" w:cs="Arial"/>
          <w:lang w:val="en-US"/>
        </w:rPr>
        <w:tab/>
        <w:t>6-Channel Interpreter Desk with Loudspeaker</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_Ref162947606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12</w:t>
      </w:r>
      <w:r w:rsidR="00695786">
        <w:rPr>
          <w:rFonts w:ascii="Arial" w:hAnsi="Arial" w:cs="Arial"/>
          <w:lang w:val="en-US"/>
        </w:rPr>
        <w:fldChar w:fldCharType="end"/>
      </w:r>
      <w:r w:rsidRPr="009543BC">
        <w:rPr>
          <w:rFonts w:ascii="Arial" w:hAnsi="Arial" w:cs="Arial"/>
          <w:lang w:val="en-US"/>
        </w:rPr>
        <w:tab/>
        <w:t xml:space="preserve">    </w:t>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3306/00</w:t>
      </w:r>
      <w:r w:rsidRPr="009543BC">
        <w:rPr>
          <w:rFonts w:ascii="Arial" w:hAnsi="Arial" w:cs="Arial"/>
          <w:lang w:val="en-US"/>
        </w:rPr>
        <w:tab/>
        <w:t>100 m installation cable without connectors</w:t>
      </w:r>
      <w:r w:rsidRPr="009543BC">
        <w:rPr>
          <w:rFonts w:ascii="Arial" w:hAnsi="Arial" w:cs="Arial"/>
          <w:lang w:val="en-US"/>
        </w:rPr>
        <w:tab/>
        <w:t xml:space="preserve">          </w:t>
      </w:r>
      <w:r w:rsidR="00695786">
        <w:rPr>
          <w:rFonts w:ascii="Arial" w:hAnsi="Arial" w:cs="Arial"/>
          <w:lang w:val="en-US"/>
        </w:rPr>
        <w:fldChar w:fldCharType="begin"/>
      </w:r>
      <w:r w:rsidR="00695786">
        <w:rPr>
          <w:rFonts w:ascii="Arial" w:hAnsi="Arial" w:cs="Arial"/>
          <w:lang w:val="en-US"/>
        </w:rPr>
        <w:instrText xml:space="preserve"> PAGEREF _Ref162947631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13</w:t>
      </w:r>
      <w:r w:rsidR="00695786">
        <w:rPr>
          <w:rFonts w:ascii="Arial" w:hAnsi="Arial" w:cs="Arial"/>
          <w:lang w:val="en-US"/>
        </w:rPr>
        <w:fldChar w:fldCharType="end"/>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hAnsi="Arial" w:cs="Arial"/>
          <w:lang w:val="en-US"/>
        </w:rPr>
      </w:pPr>
      <w:r w:rsidRPr="009543BC">
        <w:rPr>
          <w:rFonts w:ascii="Arial" w:hAnsi="Arial" w:cs="Arial"/>
          <w:lang w:val="en-US"/>
        </w:rPr>
        <w:t>LBB 3306/05</w:t>
      </w:r>
      <w:r w:rsidRPr="009543BC">
        <w:rPr>
          <w:rFonts w:ascii="Arial" w:hAnsi="Arial" w:cs="Arial"/>
          <w:lang w:val="en-US"/>
        </w:rPr>
        <w:tab/>
        <w:t>5 m extension cable assembly with 25-pole sub-D-type plug and socket</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_Ref162947631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13</w:t>
      </w:r>
      <w:r w:rsidR="00695786">
        <w:rPr>
          <w:rFonts w:ascii="Arial" w:hAnsi="Arial" w:cs="Arial"/>
          <w:lang w:val="en-US"/>
        </w:rPr>
        <w:fldChar w:fldCharType="end"/>
      </w:r>
      <w:r w:rsidRPr="009543BC">
        <w:rPr>
          <w:rFonts w:ascii="Arial" w:hAnsi="Arial" w:cs="Arial"/>
          <w:lang w:val="en-US"/>
        </w:rPr>
        <w:t xml:space="preserve"> </w:t>
      </w:r>
      <w:r w:rsidRPr="009543BC">
        <w:rPr>
          <w:rFonts w:ascii="Arial" w:hAnsi="Arial" w:cs="Arial"/>
          <w:lang w:val="en-US"/>
        </w:rPr>
        <w:tab/>
      </w:r>
      <w:r w:rsidRPr="009543BC">
        <w:rPr>
          <w:rFonts w:ascii="Arial" w:hAnsi="Arial" w:cs="Arial"/>
          <w:lang w:val="en-US"/>
        </w:rPr>
        <w:tab/>
      </w:r>
      <w:r w:rsidRPr="009543BC">
        <w:rPr>
          <w:rFonts w:ascii="Arial" w:hAnsi="Arial" w:cs="Arial"/>
          <w:lang w:val="en-US"/>
        </w:rPr>
        <w:tab/>
      </w:r>
      <w:r w:rsidRPr="009543BC">
        <w:rPr>
          <w:rFonts w:ascii="Arial" w:hAnsi="Arial" w:cs="Arial"/>
          <w:lang w:val="en-US"/>
        </w:rPr>
        <w:tab/>
      </w:r>
      <w:r w:rsidRPr="009543BC">
        <w:rPr>
          <w:rFonts w:ascii="Arial" w:hAnsi="Arial" w:cs="Arial"/>
          <w:lang w:val="en-US"/>
        </w:rPr>
        <w:tab/>
      </w:r>
      <w:r w:rsidRPr="009543BC">
        <w:rPr>
          <w:rFonts w:ascii="Arial" w:hAnsi="Arial" w:cs="Arial"/>
          <w:lang w:val="en-US"/>
        </w:rPr>
        <w:tab/>
      </w:r>
      <w:r w:rsidRPr="009543BC">
        <w:rPr>
          <w:rFonts w:ascii="Arial" w:hAnsi="Arial" w:cs="Arial"/>
          <w:lang w:val="en-US"/>
        </w:rPr>
        <w:tab/>
      </w:r>
      <w:r w:rsidRPr="009543BC">
        <w:rPr>
          <w:rFonts w:ascii="Arial" w:hAnsi="Arial" w:cs="Arial"/>
          <w:lang w:val="en-US"/>
        </w:rPr>
        <w:tab/>
      </w:r>
    </w:p>
    <w:p w:rsidR="00166ADB" w:rsidRPr="009543BC" w:rsidRDefault="00166ADB" w:rsidP="00695786">
      <w:pPr>
        <w:tabs>
          <w:tab w:val="left" w:pos="0"/>
          <w:tab w:val="left" w:pos="142"/>
          <w:tab w:val="left" w:pos="1701"/>
          <w:tab w:val="left" w:pos="1985"/>
          <w:tab w:val="left" w:pos="3119"/>
          <w:tab w:val="right" w:pos="9639"/>
          <w:tab w:val="right" w:pos="9923"/>
        </w:tabs>
        <w:spacing w:line="220" w:lineRule="exact"/>
        <w:rPr>
          <w:rFonts w:ascii="Arial" w:eastAsia="Times New Roman" w:hAnsi="Arial" w:cs="Arial"/>
          <w:color w:val="000000"/>
          <w:lang w:val="en-US"/>
        </w:rPr>
        <w:sectPr w:rsidR="00166ADB" w:rsidRPr="009543BC">
          <w:type w:val="continuous"/>
          <w:pgSz w:w="11907" w:h="16840" w:code="9"/>
          <w:pgMar w:top="1372" w:right="1191" w:bottom="1361" w:left="1191" w:header="567" w:footer="584" w:gutter="0"/>
          <w:cols w:space="272" w:equalWidth="0">
            <w:col w:w="9525"/>
          </w:cols>
        </w:sectPr>
      </w:pPr>
      <w:r w:rsidRPr="009543BC">
        <w:rPr>
          <w:rFonts w:ascii="Arial" w:hAnsi="Arial" w:cs="Arial"/>
          <w:lang w:val="en-US"/>
        </w:rPr>
        <w:t>LBB 3306/20</w:t>
      </w:r>
      <w:r w:rsidRPr="009543BC">
        <w:rPr>
          <w:rFonts w:ascii="Arial" w:hAnsi="Arial" w:cs="Arial"/>
          <w:lang w:val="en-US"/>
        </w:rPr>
        <w:tab/>
        <w:t>20 m extension cable assembly with 25-pole sub-D-type plug and socket</w:t>
      </w:r>
      <w:r w:rsidRPr="009543BC">
        <w:rPr>
          <w:rFonts w:ascii="Arial" w:hAnsi="Arial" w:cs="Arial"/>
          <w:lang w:val="en-US"/>
        </w:rPr>
        <w:tab/>
      </w:r>
      <w:r w:rsidR="00695786">
        <w:rPr>
          <w:rFonts w:ascii="Arial" w:hAnsi="Arial" w:cs="Arial"/>
          <w:lang w:val="en-US"/>
        </w:rPr>
        <w:fldChar w:fldCharType="begin"/>
      </w:r>
      <w:r w:rsidR="00695786">
        <w:rPr>
          <w:rFonts w:ascii="Arial" w:hAnsi="Arial" w:cs="Arial"/>
          <w:lang w:val="en-US"/>
        </w:rPr>
        <w:instrText xml:space="preserve"> PAGEREF _Ref162947631 \h </w:instrText>
      </w:r>
      <w:r w:rsidR="00695786" w:rsidRPr="00695786">
        <w:rPr>
          <w:rFonts w:ascii="Arial" w:hAnsi="Arial" w:cs="Arial"/>
          <w:lang w:val="en-US"/>
        </w:rPr>
      </w:r>
      <w:r w:rsidR="00695786">
        <w:rPr>
          <w:rFonts w:ascii="Arial" w:hAnsi="Arial" w:cs="Arial"/>
          <w:lang w:val="en-US"/>
        </w:rPr>
        <w:fldChar w:fldCharType="separate"/>
      </w:r>
      <w:r w:rsidR="00FD37CD">
        <w:rPr>
          <w:rFonts w:ascii="Arial" w:hAnsi="Arial" w:cs="Arial"/>
          <w:noProof/>
          <w:lang w:val="en-US"/>
        </w:rPr>
        <w:t>13</w:t>
      </w:r>
      <w:r w:rsidR="00695786">
        <w:rPr>
          <w:rFonts w:ascii="Arial" w:hAnsi="Arial" w:cs="Arial"/>
          <w:lang w:val="en-US"/>
        </w:rPr>
        <w:fldChar w:fldCharType="end"/>
      </w:r>
    </w:p>
    <w:p w:rsidR="00166ADB" w:rsidRPr="009543BC" w:rsidRDefault="00166ADB">
      <w:pPr>
        <w:widowControl w:val="0"/>
        <w:tabs>
          <w:tab w:val="left" w:pos="0"/>
          <w:tab w:val="left" w:pos="1701"/>
        </w:tabs>
        <w:autoSpaceDE w:val="0"/>
        <w:autoSpaceDN w:val="0"/>
        <w:adjustRightInd w:val="0"/>
        <w:rPr>
          <w:rFonts w:ascii="Arial" w:hAnsi="Arial" w:cs="Arial"/>
          <w:snapToGrid w:val="0"/>
          <w:lang w:val="en-US" w:eastAsia="zh-TW"/>
        </w:rPr>
        <w:sectPr w:rsidR="00166ADB" w:rsidRPr="009543BC">
          <w:type w:val="continuous"/>
          <w:pgSz w:w="11907" w:h="16840" w:code="9"/>
          <w:pgMar w:top="1372" w:right="1191" w:bottom="1361" w:left="1191" w:header="567" w:footer="584" w:gutter="0"/>
          <w:cols w:num="2" w:space="272"/>
        </w:sectPr>
      </w:pPr>
    </w:p>
    <w:tbl>
      <w:tblPr>
        <w:tblW w:w="9253" w:type="dxa"/>
        <w:shd w:val="clear" w:color="auto" w:fill="E6E6E6"/>
        <w:tblCellMar>
          <w:left w:w="272" w:type="dxa"/>
          <w:right w:w="272" w:type="dxa"/>
        </w:tblCellMar>
        <w:tblLook w:val="0000"/>
      </w:tblPr>
      <w:tblGrid>
        <w:gridCol w:w="9253"/>
      </w:tblGrid>
      <w:tr w:rsidR="00166ADB" w:rsidRPr="009543BC">
        <w:tblPrEx>
          <w:tblCellMar>
            <w:top w:w="0" w:type="dxa"/>
            <w:bottom w:w="0" w:type="dxa"/>
          </w:tblCellMar>
        </w:tblPrEx>
        <w:trPr>
          <w:trHeight w:val="1089"/>
        </w:trPr>
        <w:tc>
          <w:tcPr>
            <w:tcW w:w="9253" w:type="dxa"/>
            <w:shd w:val="clear" w:color="auto" w:fill="E6E6E6"/>
            <w:vAlign w:val="center"/>
          </w:tcPr>
          <w:p w:rsidR="00166ADB" w:rsidRPr="009543BC" w:rsidRDefault="00166ADB">
            <w:pPr>
              <w:pStyle w:val="Titel"/>
              <w:rPr>
                <w:rFonts w:cs="Arial"/>
                <w:sz w:val="20"/>
                <w:lang w:val="en-US" w:eastAsia="zh-TW"/>
              </w:rPr>
            </w:pPr>
          </w:p>
        </w:tc>
      </w:tr>
      <w:tr w:rsidR="00166ADB" w:rsidRPr="009543BC">
        <w:tblPrEx>
          <w:tblCellMar>
            <w:top w:w="0" w:type="dxa"/>
            <w:bottom w:w="0" w:type="dxa"/>
          </w:tblCellMar>
        </w:tblPrEx>
        <w:trPr>
          <w:trHeight w:val="4763"/>
        </w:trPr>
        <w:tc>
          <w:tcPr>
            <w:tcW w:w="9253" w:type="dxa"/>
            <w:tcMar>
              <w:left w:w="272" w:type="dxa"/>
              <w:right w:w="0" w:type="dxa"/>
            </w:tcMar>
            <w:vAlign w:val="bottom"/>
          </w:tcPr>
          <w:p w:rsidR="00EB79E0" w:rsidRPr="009543BC" w:rsidRDefault="00FF0A7F" w:rsidP="0058452E">
            <w:pPr>
              <w:rPr>
                <w:rFonts w:ascii="Arial" w:hAnsi="Arial" w:cs="Arial"/>
                <w:noProof/>
                <w:sz w:val="16"/>
                <w:lang w:val="en-US"/>
              </w:rPr>
            </w:pPr>
            <w:r>
              <w:rPr>
                <w:rFonts w:ascii="Arial" w:hAnsi="Arial" w:cs="Arial"/>
                <w:noProof/>
                <w:sz w:val="16"/>
                <w:lang w:eastAsia="en-GB"/>
              </w:rPr>
              <w:drawing>
                <wp:anchor distT="0" distB="0" distL="114300" distR="114300" simplePos="0" relativeHeight="251655680" behindDoc="0" locked="0" layoutInCell="0" allowOverlap="1">
                  <wp:simplePos x="0" y="0"/>
                  <wp:positionH relativeFrom="column">
                    <wp:posOffset>3497580</wp:posOffset>
                  </wp:positionH>
                  <wp:positionV relativeFrom="paragraph">
                    <wp:posOffset>8647430</wp:posOffset>
                  </wp:positionV>
                  <wp:extent cx="2200275" cy="488950"/>
                  <wp:effectExtent l="19050" t="0" r="9525" b="0"/>
                  <wp:wrapNone/>
                  <wp:docPr id="494" name="Picture 494" descr="Bosch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Bosch_4C_S"/>
                          <pic:cNvPicPr>
                            <a:picLocks noChangeAspect="1" noChangeArrowheads="1"/>
                          </pic:cNvPicPr>
                        </pic:nvPicPr>
                        <pic:blipFill>
                          <a:blip r:embed="rId10" cstate="print">
                            <a:clrChange>
                              <a:clrFrom>
                                <a:srgbClr val="E3E1E2"/>
                              </a:clrFrom>
                              <a:clrTo>
                                <a:srgbClr val="E3E1E2">
                                  <a:alpha val="0"/>
                                </a:srgbClr>
                              </a:clrTo>
                            </a:clrChange>
                          </a:blip>
                          <a:srcRect/>
                          <a:stretch>
                            <a:fillRect/>
                          </a:stretch>
                        </pic:blipFill>
                        <pic:spPr bwMode="auto">
                          <a:xfrm>
                            <a:off x="0" y="0"/>
                            <a:ext cx="2200275" cy="488950"/>
                          </a:xfrm>
                          <a:prstGeom prst="rect">
                            <a:avLst/>
                          </a:prstGeom>
                          <a:noFill/>
                          <a:ln w="9525">
                            <a:noFill/>
                            <a:miter lim="800000"/>
                            <a:headEnd/>
                            <a:tailEnd/>
                          </a:ln>
                        </pic:spPr>
                      </pic:pic>
                    </a:graphicData>
                  </a:graphic>
                </wp:anchor>
              </w:drawing>
            </w:r>
            <w:r w:rsidR="00EB79E0" w:rsidRPr="009543BC">
              <w:rPr>
                <w:rFonts w:ascii="Arial" w:hAnsi="Arial" w:cs="Arial"/>
                <w:noProof/>
                <w:sz w:val="16"/>
                <w:lang w:val="en-US"/>
              </w:rPr>
              <w:t xml:space="preserve">For more information please visit </w:t>
            </w:r>
            <w:hyperlink r:id="rId13" w:history="1">
              <w:r w:rsidR="0058452E" w:rsidRPr="0006040A">
                <w:rPr>
                  <w:rStyle w:val="Hyperlink"/>
                  <w:rFonts w:ascii="Arial" w:hAnsi="Arial" w:cs="Arial"/>
                  <w:sz w:val="16"/>
                  <w:szCs w:val="16"/>
                  <w:lang w:val="en-US"/>
                </w:rPr>
                <w:t>www.boschsecurity.com</w:t>
              </w:r>
            </w:hyperlink>
          </w:p>
          <w:p w:rsidR="00EB79E0" w:rsidRPr="009543BC" w:rsidRDefault="00EB79E0" w:rsidP="00EB79E0">
            <w:pPr>
              <w:rPr>
                <w:rFonts w:ascii="Arial" w:hAnsi="Arial" w:cs="Arial"/>
                <w:noProof/>
                <w:sz w:val="16"/>
                <w:lang w:val="en-US"/>
              </w:rPr>
            </w:pPr>
          </w:p>
          <w:p w:rsidR="00166ADB" w:rsidRPr="009543BC" w:rsidRDefault="00166ADB">
            <w:pPr>
              <w:rPr>
                <w:rFonts w:ascii="Arial" w:hAnsi="Arial" w:cs="Arial"/>
                <w:sz w:val="16"/>
                <w:szCs w:val="16"/>
                <w:lang w:val="en-US"/>
              </w:rPr>
            </w:pPr>
          </w:p>
          <w:p w:rsidR="00166ADB" w:rsidRPr="009543BC" w:rsidRDefault="00166ADB">
            <w:pPr>
              <w:rPr>
                <w:rFonts w:ascii="Arial" w:hAnsi="Arial" w:cs="Arial"/>
                <w:sz w:val="16"/>
                <w:szCs w:val="16"/>
                <w:lang w:val="en-US"/>
              </w:rPr>
            </w:pPr>
          </w:p>
          <w:p w:rsidR="00166ADB" w:rsidRPr="009543BC" w:rsidRDefault="00166ADB">
            <w:pPr>
              <w:rPr>
                <w:rFonts w:ascii="Arial" w:hAnsi="Arial" w:cs="Arial"/>
                <w:sz w:val="16"/>
                <w:szCs w:val="16"/>
                <w:lang w:val="en-US"/>
              </w:rPr>
            </w:pPr>
          </w:p>
          <w:p w:rsidR="00166ADB" w:rsidRPr="009543BC" w:rsidRDefault="00166ADB">
            <w:pPr>
              <w:rPr>
                <w:rFonts w:ascii="Arial" w:hAnsi="Arial" w:cs="Arial"/>
                <w:sz w:val="16"/>
                <w:szCs w:val="16"/>
                <w:lang w:val="en-US"/>
              </w:rPr>
            </w:pPr>
          </w:p>
          <w:p w:rsidR="00166ADB" w:rsidRPr="009543BC" w:rsidRDefault="00166ADB">
            <w:pPr>
              <w:rPr>
                <w:rFonts w:ascii="Arial" w:hAnsi="Arial" w:cs="Arial"/>
                <w:sz w:val="16"/>
                <w:szCs w:val="16"/>
                <w:lang w:val="en-US"/>
              </w:rPr>
            </w:pPr>
          </w:p>
          <w:p w:rsidR="00166ADB" w:rsidRPr="009543BC" w:rsidRDefault="00166ADB">
            <w:pPr>
              <w:rPr>
                <w:rFonts w:ascii="Arial" w:hAnsi="Arial" w:cs="Arial"/>
                <w:sz w:val="16"/>
                <w:szCs w:val="16"/>
                <w:lang w:val="en-US"/>
              </w:rPr>
            </w:pPr>
          </w:p>
        </w:tc>
      </w:tr>
      <w:tr w:rsidR="00166ADB" w:rsidRPr="009543BC">
        <w:tblPrEx>
          <w:tblCellMar>
            <w:top w:w="0" w:type="dxa"/>
            <w:bottom w:w="0" w:type="dxa"/>
          </w:tblCellMar>
        </w:tblPrEx>
        <w:trPr>
          <w:trHeight w:val="816"/>
        </w:trPr>
        <w:tc>
          <w:tcPr>
            <w:tcW w:w="9253" w:type="dxa"/>
            <w:shd w:val="clear" w:color="auto" w:fill="E6E6E6"/>
            <w:tcMar>
              <w:top w:w="170" w:type="dxa"/>
              <w:left w:w="272" w:type="dxa"/>
              <w:right w:w="0" w:type="dxa"/>
            </w:tcMar>
          </w:tcPr>
          <w:p w:rsidR="00166ADB" w:rsidRPr="009543BC" w:rsidRDefault="00166ADB" w:rsidP="00EB79E0">
            <w:pPr>
              <w:rPr>
                <w:rFonts w:ascii="Arial" w:hAnsi="Arial" w:cs="Arial"/>
                <w:sz w:val="16"/>
                <w:szCs w:val="16"/>
                <w:lang w:val="en-US"/>
              </w:rPr>
            </w:pPr>
            <w:r w:rsidRPr="009543BC">
              <w:rPr>
                <w:rFonts w:ascii="Arial" w:hAnsi="Arial" w:cs="Arial"/>
                <w:sz w:val="16"/>
                <w:szCs w:val="16"/>
                <w:lang w:val="en-US"/>
              </w:rPr>
              <w:t>© 200</w:t>
            </w:r>
            <w:r w:rsidR="00EB79E0" w:rsidRPr="009543BC">
              <w:rPr>
                <w:rFonts w:ascii="Arial" w:hAnsi="Arial" w:cs="Arial"/>
                <w:sz w:val="16"/>
                <w:szCs w:val="16"/>
                <w:lang w:val="en-US"/>
              </w:rPr>
              <w:t>7</w:t>
            </w:r>
            <w:r w:rsidRPr="009543BC">
              <w:rPr>
                <w:rFonts w:ascii="Arial" w:hAnsi="Arial" w:cs="Arial"/>
                <w:sz w:val="16"/>
                <w:szCs w:val="16"/>
                <w:lang w:val="en-US"/>
              </w:rPr>
              <w:t xml:space="preserve"> Bosch Security Systems B.V.</w:t>
            </w:r>
          </w:p>
          <w:p w:rsidR="00166ADB" w:rsidRPr="009543BC" w:rsidRDefault="00166ADB">
            <w:pPr>
              <w:rPr>
                <w:rFonts w:ascii="Arial" w:hAnsi="Arial" w:cs="Arial"/>
                <w:sz w:val="16"/>
                <w:szCs w:val="16"/>
                <w:lang w:val="en-US"/>
              </w:rPr>
            </w:pPr>
            <w:r w:rsidRPr="009543BC">
              <w:rPr>
                <w:rFonts w:ascii="Arial" w:hAnsi="Arial" w:cs="Arial"/>
                <w:sz w:val="16"/>
                <w:szCs w:val="16"/>
                <w:lang w:val="en-US"/>
              </w:rPr>
              <w:t>Data subject to change without notice</w:t>
            </w:r>
          </w:p>
          <w:p w:rsidR="00166ADB" w:rsidRPr="009543BC" w:rsidRDefault="00EB79E0">
            <w:pPr>
              <w:rPr>
                <w:rFonts w:ascii="Arial" w:hAnsi="Arial" w:cs="Arial"/>
                <w:sz w:val="16"/>
                <w:szCs w:val="16"/>
                <w:lang w:val="en-US"/>
              </w:rPr>
            </w:pPr>
            <w:r w:rsidRPr="009543BC">
              <w:rPr>
                <w:rFonts w:ascii="Arial" w:hAnsi="Arial" w:cs="Arial"/>
                <w:sz w:val="16"/>
                <w:szCs w:val="16"/>
                <w:lang w:val="en-US"/>
              </w:rPr>
              <w:t xml:space="preserve">April </w:t>
            </w:r>
            <w:r w:rsidR="00166ADB" w:rsidRPr="009543BC">
              <w:rPr>
                <w:rFonts w:ascii="Arial" w:hAnsi="Arial" w:cs="Arial"/>
                <w:sz w:val="16"/>
                <w:szCs w:val="16"/>
                <w:lang w:val="en-US"/>
              </w:rPr>
              <w:t>200</w:t>
            </w:r>
            <w:r w:rsidRPr="009543BC">
              <w:rPr>
                <w:rFonts w:ascii="Arial" w:hAnsi="Arial" w:cs="Arial"/>
                <w:sz w:val="16"/>
                <w:szCs w:val="16"/>
                <w:lang w:val="en-US"/>
              </w:rPr>
              <w:t>7</w:t>
            </w:r>
            <w:r w:rsidR="00166ADB" w:rsidRPr="009543BC">
              <w:rPr>
                <w:rFonts w:ascii="Arial" w:hAnsi="Arial" w:cs="Arial"/>
                <w:sz w:val="16"/>
                <w:szCs w:val="16"/>
                <w:lang w:val="en-US"/>
              </w:rPr>
              <w:t xml:space="preserve"> | </w:t>
            </w:r>
            <w:r w:rsidRPr="009543BC">
              <w:rPr>
                <w:rFonts w:ascii="Arial" w:hAnsi="Arial" w:cs="Arial"/>
                <w:sz w:val="16"/>
                <w:szCs w:val="16"/>
                <w:lang w:val="en-US"/>
              </w:rPr>
              <w:t>INT-A&amp;E_2007-04-0</w:t>
            </w:r>
            <w:r w:rsidR="00FD37CD">
              <w:rPr>
                <w:rFonts w:ascii="Arial" w:hAnsi="Arial" w:cs="Arial"/>
                <w:sz w:val="16"/>
                <w:szCs w:val="16"/>
                <w:lang w:val="en-US"/>
              </w:rPr>
              <w:t>4</w:t>
            </w:r>
          </w:p>
        </w:tc>
      </w:tr>
      <w:tr w:rsidR="00166ADB" w:rsidRPr="009543BC">
        <w:tblPrEx>
          <w:tblCellMar>
            <w:top w:w="0" w:type="dxa"/>
            <w:bottom w:w="0" w:type="dxa"/>
          </w:tblCellMar>
        </w:tblPrEx>
        <w:trPr>
          <w:trHeight w:val="5851"/>
        </w:trPr>
        <w:tc>
          <w:tcPr>
            <w:tcW w:w="9253" w:type="dxa"/>
            <w:shd w:val="clear" w:color="auto" w:fill="E6E6E6"/>
            <w:tcMar>
              <w:left w:w="0" w:type="dxa"/>
              <w:right w:w="0" w:type="dxa"/>
            </w:tcMar>
          </w:tcPr>
          <w:p w:rsidR="00166ADB" w:rsidRPr="009543BC" w:rsidRDefault="00166ADB">
            <w:pPr>
              <w:pStyle w:val="Languages"/>
              <w:jc w:val="left"/>
              <w:rPr>
                <w:rFonts w:cs="Arial"/>
                <w:sz w:val="20"/>
                <w:lang w:val="en-US"/>
              </w:rPr>
            </w:pPr>
          </w:p>
        </w:tc>
      </w:tr>
    </w:tbl>
    <w:p w:rsidR="00166ADB" w:rsidRPr="009543BC" w:rsidRDefault="00166ADB">
      <w:pPr>
        <w:pStyle w:val="BodyTextIndent"/>
        <w:ind w:left="0"/>
        <w:rPr>
          <w:rFonts w:ascii="Arial" w:hAnsi="Arial" w:cs="Arial"/>
          <w:snapToGrid w:val="0"/>
          <w:sz w:val="20"/>
          <w:lang w:val="en-US"/>
        </w:rPr>
      </w:pPr>
    </w:p>
    <w:sectPr w:rsidR="00166ADB" w:rsidRPr="009543BC">
      <w:headerReference w:type="default" r:id="rId14"/>
      <w:footerReference w:type="default" r:id="rId15"/>
      <w:pgSz w:w="11907" w:h="16840" w:code="9"/>
      <w:pgMar w:top="907" w:right="1191" w:bottom="1361" w:left="2007" w:header="567" w:footer="584" w:gutter="0"/>
      <w:cols w:space="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86" w:rsidRDefault="00151D86">
      <w:r>
        <w:separator/>
      </w:r>
    </w:p>
  </w:endnote>
  <w:endnote w:type="continuationSeparator" w:id="0">
    <w:p w:rsidR="00151D86" w:rsidRDefault="00151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zidenzGroteskBQ">
    <w:panose1 w:val="00000000000000000000"/>
    <w:charset w:val="00"/>
    <w:family w:val="swiss"/>
    <w:notTrueType/>
    <w:pitch w:val="variable"/>
    <w:sig w:usb0="00000003" w:usb1="00000000" w:usb2="00000000" w:usb3="00000000" w:csb0="00000001" w:csb1="00000000"/>
  </w:font>
  <w:font w:name="AkzidenzGroteskBQ-Bol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BerthBQ-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D" w:rsidRDefault="00FD37CD">
    <w:pPr>
      <w:pStyle w:val="Footer"/>
      <w:ind w:left="-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D" w:rsidRDefault="00FD37CD" w:rsidP="0058452E">
    <w:pPr>
      <w:pStyle w:val="Footer"/>
      <w:ind w:left="-272"/>
    </w:pPr>
    <w:r>
      <w:pict>
        <v:line id="_x0000_s1028" style="position:absolute;left:0;text-align:left;z-index:251657728;mso-position-vertical-relative:page" from="-13.6pt,799.45pt" to="490.4pt,799.45pt" strokeweight=".5pt">
          <w10:wrap type="topAndBottom" anchory="page"/>
        </v:line>
      </w:pict>
    </w:r>
    <w:r>
      <w:t xml:space="preserve">Bosch </w:t>
    </w:r>
    <w:r w:rsidR="0058452E">
      <w:t>Communications</w:t>
    </w:r>
    <w:r>
      <w:t xml:space="preserve"> Systems | </w:t>
    </w:r>
    <w:r>
      <w:rPr>
        <w:lang w:val="en-US"/>
      </w:rPr>
      <w:t>INT-A&amp;E_Specifications_2007-04-04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D" w:rsidRDefault="00FD37CD">
    <w:pPr>
      <w:pStyle w:val="Footer"/>
      <w:ind w:left="-27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86" w:rsidRDefault="00151D86">
      <w:r>
        <w:separator/>
      </w:r>
    </w:p>
  </w:footnote>
  <w:footnote w:type="continuationSeparator" w:id="0">
    <w:p w:rsidR="00151D86" w:rsidRDefault="00151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72" w:type="dxa"/>
        <w:right w:w="272" w:type="dxa"/>
      </w:tblCellMar>
      <w:tblLook w:val="0000"/>
    </w:tblPr>
    <w:tblGrid>
      <w:gridCol w:w="7680"/>
      <w:gridCol w:w="2390"/>
    </w:tblGrid>
    <w:tr w:rsidR="00FD37CD">
      <w:tblPrEx>
        <w:tblCellMar>
          <w:top w:w="0" w:type="dxa"/>
          <w:bottom w:w="0" w:type="dxa"/>
        </w:tblCellMar>
      </w:tblPrEx>
      <w:trPr>
        <w:trHeight w:val="408"/>
      </w:trPr>
      <w:tc>
        <w:tcPr>
          <w:tcW w:w="7893" w:type="dxa"/>
          <w:shd w:val="clear" w:color="auto" w:fill="999999"/>
          <w:vAlign w:val="center"/>
        </w:tcPr>
        <w:p w:rsidR="00FD37CD" w:rsidRDefault="00FD37CD">
          <w:pPr>
            <w:pStyle w:val="Header"/>
            <w:rPr>
              <w:rStyle w:val="Headernomenclature"/>
              <w:b w:val="0"/>
            </w:rPr>
          </w:pPr>
          <w:r>
            <w:rPr>
              <w:b w:val="0"/>
              <w:color w:val="FFFFFF"/>
              <w:lang w:val="en-US"/>
            </w:rPr>
            <w:t xml:space="preserve">Integrus </w:t>
          </w:r>
          <w:r>
            <w:rPr>
              <w:color w:val="FFFFFF"/>
            </w:rPr>
            <w:t xml:space="preserve">| </w:t>
          </w:r>
          <w:r>
            <w:rPr>
              <w:b w:val="0"/>
              <w:color w:val="FFFFFF"/>
              <w:lang w:val="en-US"/>
            </w:rPr>
            <w:t>Architect’s and Engineer’s Specifications</w:t>
          </w:r>
        </w:p>
      </w:tc>
      <w:tc>
        <w:tcPr>
          <w:tcW w:w="2449" w:type="dxa"/>
          <w:vAlign w:val="center"/>
        </w:tcPr>
        <w:p w:rsidR="00FD37CD" w:rsidRDefault="00FD37CD">
          <w:pPr>
            <w:pStyle w:val="Header"/>
            <w:jc w:val="right"/>
            <w:rPr>
              <w:rStyle w:val="Headerpagenumber"/>
              <w:lang w:val="fr-FR"/>
            </w:rPr>
          </w:pPr>
          <w:r>
            <w:rPr>
              <w:rStyle w:val="Headerpagenumber"/>
            </w:rPr>
            <w:t xml:space="preserve">en | </w:t>
          </w:r>
          <w:r>
            <w:rPr>
              <w:rStyle w:val="Headerpagenumber"/>
            </w:rPr>
            <w:fldChar w:fldCharType="begin"/>
          </w:r>
          <w:r>
            <w:rPr>
              <w:rStyle w:val="Headerpagenumber"/>
              <w:lang w:val="fr-FR"/>
            </w:rPr>
            <w:instrText xml:space="preserve"> PAGE  \* MERGEFORMAT </w:instrText>
          </w:r>
          <w:r>
            <w:rPr>
              <w:rStyle w:val="Headerpagenumber"/>
            </w:rPr>
            <w:fldChar w:fldCharType="separate"/>
          </w:r>
          <w:r w:rsidR="00FF0A7F" w:rsidRPr="00FF0A7F">
            <w:rPr>
              <w:rStyle w:val="Headerpagenumber"/>
              <w:noProof/>
            </w:rPr>
            <w:t>13</w:t>
          </w:r>
          <w:r>
            <w:rPr>
              <w:rStyle w:val="Headerpagenumber"/>
            </w:rPr>
            <w:fldChar w:fldCharType="end"/>
          </w:r>
        </w:p>
      </w:tc>
    </w:tr>
  </w:tbl>
  <w:p w:rsidR="00FD37CD" w:rsidRDefault="00FD37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D" w:rsidRDefault="00FD37C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02A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A4E9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B23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B86D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BCD5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386F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A44EA2"/>
    <w:lvl w:ilvl="0">
      <w:start w:val="1"/>
      <w:numFmt w:val="bullet"/>
      <w:pStyle w:val="ListBullet3"/>
      <w:lvlText w:val=""/>
      <w:lvlJc w:val="left"/>
      <w:pPr>
        <w:tabs>
          <w:tab w:val="num" w:pos="1080"/>
        </w:tabs>
        <w:ind w:left="1080" w:hanging="360"/>
      </w:pPr>
      <w:rPr>
        <w:rFonts w:ascii="Symbol" w:hAnsi="Symbol" w:hint="default"/>
        <w:b w:val="0"/>
        <w:i w:val="0"/>
        <w:sz w:val="16"/>
      </w:rPr>
    </w:lvl>
  </w:abstractNum>
  <w:abstractNum w:abstractNumId="7">
    <w:nsid w:val="02FC3EFE"/>
    <w:multiLevelType w:val="hybridMultilevel"/>
    <w:tmpl w:val="CC1E22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0A6572BD"/>
    <w:multiLevelType w:val="multilevel"/>
    <w:tmpl w:val="9A2620A8"/>
    <w:lvl w:ilvl="0">
      <w:start w:val="1"/>
      <w:numFmt w:val="decimal"/>
      <w:pStyle w:val="Heading1"/>
      <w:lvlText w:val="%1"/>
      <w:lvlJc w:val="left"/>
      <w:pPr>
        <w:tabs>
          <w:tab w:val="num" w:pos="510"/>
        </w:tabs>
        <w:ind w:left="510" w:hanging="510"/>
      </w:pPr>
      <w:rPr>
        <w:rFonts w:ascii="Arial" w:hAnsi="Arial" w:hint="default"/>
        <w:b/>
        <w:i w:val="0"/>
        <w:sz w:val="32"/>
      </w:rPr>
    </w:lvl>
    <w:lvl w:ilvl="1">
      <w:start w:val="1"/>
      <w:numFmt w:val="decimal"/>
      <w:pStyle w:val="Heading2"/>
      <w:lvlText w:val="%1.%2"/>
      <w:lvlJc w:val="left"/>
      <w:pPr>
        <w:tabs>
          <w:tab w:val="num" w:pos="780"/>
        </w:tabs>
        <w:ind w:left="780" w:hanging="510"/>
      </w:pPr>
      <w:rPr>
        <w:rFonts w:ascii="Arial" w:hAnsi="Arial" w:hint="default"/>
        <w:b/>
        <w:i w:val="0"/>
        <w:sz w:val="24"/>
        <w:szCs w:val="24"/>
      </w:rPr>
    </w:lvl>
    <w:lvl w:ilvl="2">
      <w:start w:val="1"/>
      <w:numFmt w:val="decimal"/>
      <w:pStyle w:val="Heading3"/>
      <w:lvlText w:val="%1.%2.%3"/>
      <w:lvlJc w:val="left"/>
      <w:pPr>
        <w:tabs>
          <w:tab w:val="num" w:pos="510"/>
        </w:tabs>
        <w:ind w:left="510" w:hanging="510"/>
      </w:pPr>
      <w:rPr>
        <w:rFonts w:ascii="AkzidenzGroteskBQ" w:hAnsi="AkzidenzGroteskBQ" w:hint="default"/>
        <w:b/>
        <w:i w:val="0"/>
        <w:sz w:val="20"/>
      </w:rPr>
    </w:lvl>
    <w:lvl w:ilvl="3">
      <w:start w:val="1"/>
      <w:numFmt w:val="decimal"/>
      <w:lvlText w:val="%1.%2.%3.%4."/>
      <w:lvlJc w:val="left"/>
      <w:pPr>
        <w:tabs>
          <w:tab w:val="num" w:pos="2160"/>
        </w:tabs>
        <w:ind w:left="1728" w:hanging="648"/>
      </w:pPr>
      <w:rPr>
        <w:rFonts w:ascii="Arial" w:hAnsi="Arial"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0AF62C8E"/>
    <w:multiLevelType w:val="hybridMultilevel"/>
    <w:tmpl w:val="1F9851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B97484E"/>
    <w:multiLevelType w:val="hybridMultilevel"/>
    <w:tmpl w:val="0396EF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0EF86889"/>
    <w:multiLevelType w:val="hybridMultilevel"/>
    <w:tmpl w:val="7DBC30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169B6381"/>
    <w:multiLevelType w:val="hybridMultilevel"/>
    <w:tmpl w:val="3984D1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1993420A"/>
    <w:multiLevelType w:val="hybridMultilevel"/>
    <w:tmpl w:val="96CE02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2902244"/>
    <w:multiLevelType w:val="hybridMultilevel"/>
    <w:tmpl w:val="8CE813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5F56486"/>
    <w:multiLevelType w:val="hybridMultilevel"/>
    <w:tmpl w:val="6C94EB2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84F27E5"/>
    <w:multiLevelType w:val="hybridMultilevel"/>
    <w:tmpl w:val="720C9F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2F306E76"/>
    <w:multiLevelType w:val="hybridMultilevel"/>
    <w:tmpl w:val="C4AC6F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8D87678"/>
    <w:multiLevelType w:val="hybridMultilevel"/>
    <w:tmpl w:val="BD46CF1C"/>
    <w:lvl w:ilvl="0">
      <w:start w:val="1"/>
      <w:numFmt w:val="bullet"/>
      <w:pStyle w:val="Index1"/>
      <w:lvlText w:val=""/>
      <w:lvlJc w:val="left"/>
      <w:pPr>
        <w:tabs>
          <w:tab w:val="num" w:pos="360"/>
        </w:tabs>
        <w:ind w:left="340" w:hanging="34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8E32662"/>
    <w:multiLevelType w:val="hybridMultilevel"/>
    <w:tmpl w:val="48DA2D12"/>
    <w:lvl w:ilvl="0">
      <w:start w:val="1"/>
      <w:numFmt w:val="bullet"/>
      <w:pStyle w:val="identaction"/>
      <w:lvlText w:val=""/>
      <w:lvlJc w:val="left"/>
      <w:pPr>
        <w:tabs>
          <w:tab w:val="num" w:pos="360"/>
        </w:tabs>
        <w:ind w:left="340" w:hanging="34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E075FF1"/>
    <w:multiLevelType w:val="hybridMultilevel"/>
    <w:tmpl w:val="DAE637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3E5D48AE"/>
    <w:multiLevelType w:val="hybridMultilevel"/>
    <w:tmpl w:val="EC96CA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3EDE1DA2"/>
    <w:multiLevelType w:val="hybridMultilevel"/>
    <w:tmpl w:val="078243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40DF7D4B"/>
    <w:multiLevelType w:val="hybridMultilevel"/>
    <w:tmpl w:val="F65CACF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43450012"/>
    <w:multiLevelType w:val="hybridMultilevel"/>
    <w:tmpl w:val="DD60317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620167"/>
    <w:multiLevelType w:val="hybridMultilevel"/>
    <w:tmpl w:val="F27ABB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457A2592"/>
    <w:multiLevelType w:val="hybridMultilevel"/>
    <w:tmpl w:val="FAF082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6B60482"/>
    <w:multiLevelType w:val="hybridMultilevel"/>
    <w:tmpl w:val="3050D6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47DF066F"/>
    <w:multiLevelType w:val="hybridMultilevel"/>
    <w:tmpl w:val="CB82BDB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4C8F4DC3"/>
    <w:multiLevelType w:val="hybridMultilevel"/>
    <w:tmpl w:val="0ADA91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kzidenzGroteskBQ-Bol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kzidenzGroteskBQ-Bol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kzidenzGroteskBQ-Bol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4CE821A2"/>
    <w:multiLevelType w:val="hybridMultilevel"/>
    <w:tmpl w:val="0360F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534368CA"/>
    <w:multiLevelType w:val="hybridMultilevel"/>
    <w:tmpl w:val="934A0A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542E2A2B"/>
    <w:multiLevelType w:val="hybridMultilevel"/>
    <w:tmpl w:val="E0A4B4E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nsid w:val="54993601"/>
    <w:multiLevelType w:val="multilevel"/>
    <w:tmpl w:val="A85AED46"/>
    <w:lvl w:ilvl="0">
      <w:start w:val="1"/>
      <w:numFmt w:val="decimal"/>
      <w:pStyle w:val="ListNumber"/>
      <w:lvlText w:val="%1)"/>
      <w:lvlJc w:val="left"/>
      <w:pPr>
        <w:tabs>
          <w:tab w:val="num" w:pos="360"/>
        </w:tabs>
        <w:ind w:left="227" w:hanging="227"/>
      </w:pPr>
      <w:rPr>
        <w:rFonts w:ascii="AkzidenzGroteskBQ-Bold" w:hAnsi="AkzidenzGroteskBQ-Bold"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5641F41"/>
    <w:multiLevelType w:val="hybridMultilevel"/>
    <w:tmpl w:val="577A6E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594B48B0"/>
    <w:multiLevelType w:val="hybridMultilevel"/>
    <w:tmpl w:val="274874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60F428D0"/>
    <w:multiLevelType w:val="hybridMultilevel"/>
    <w:tmpl w:val="BF1C091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623722B1"/>
    <w:multiLevelType w:val="hybridMultilevel"/>
    <w:tmpl w:val="1F80CA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67BD0CBE"/>
    <w:multiLevelType w:val="hybridMultilevel"/>
    <w:tmpl w:val="2D9AB54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nsid w:val="6B3362DE"/>
    <w:multiLevelType w:val="hybridMultilevel"/>
    <w:tmpl w:val="4AE49CA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kzidenzGroteskBQ-Bol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kzidenzGroteskBQ-Bol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kzidenzGroteskBQ-Bol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6E6D2B67"/>
    <w:multiLevelType w:val="hybridMultilevel"/>
    <w:tmpl w:val="7EA273C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74900D94"/>
    <w:multiLevelType w:val="hybridMultilevel"/>
    <w:tmpl w:val="26004D8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7FD44C49"/>
    <w:multiLevelType w:val="hybridMultilevel"/>
    <w:tmpl w:val="88BAE8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33"/>
  </w:num>
  <w:num w:numId="4">
    <w:abstractNumId w:val="6"/>
  </w:num>
  <w:num w:numId="5">
    <w:abstractNumId w:val="18"/>
  </w:num>
  <w:num w:numId="6">
    <w:abstractNumId w:val="5"/>
  </w:num>
  <w:num w:numId="7">
    <w:abstractNumId w:val="4"/>
  </w:num>
  <w:num w:numId="8">
    <w:abstractNumId w:val="3"/>
  </w:num>
  <w:num w:numId="9">
    <w:abstractNumId w:val="2"/>
  </w:num>
  <w:num w:numId="10">
    <w:abstractNumId w:val="0"/>
  </w:num>
  <w:num w:numId="11">
    <w:abstractNumId w:val="19"/>
  </w:num>
  <w:num w:numId="12">
    <w:abstractNumId w:val="31"/>
  </w:num>
  <w:num w:numId="13">
    <w:abstractNumId w:val="34"/>
  </w:num>
  <w:num w:numId="14">
    <w:abstractNumId w:val="13"/>
  </w:num>
  <w:num w:numId="15">
    <w:abstractNumId w:val="25"/>
  </w:num>
  <w:num w:numId="16">
    <w:abstractNumId w:val="21"/>
  </w:num>
  <w:num w:numId="17">
    <w:abstractNumId w:val="42"/>
  </w:num>
  <w:num w:numId="18">
    <w:abstractNumId w:val="40"/>
  </w:num>
  <w:num w:numId="19">
    <w:abstractNumId w:val="22"/>
  </w:num>
  <w:num w:numId="20">
    <w:abstractNumId w:val="41"/>
  </w:num>
  <w:num w:numId="21">
    <w:abstractNumId w:val="23"/>
  </w:num>
  <w:num w:numId="22">
    <w:abstractNumId w:val="37"/>
  </w:num>
  <w:num w:numId="23">
    <w:abstractNumId w:val="11"/>
  </w:num>
  <w:num w:numId="24">
    <w:abstractNumId w:val="38"/>
  </w:num>
  <w:num w:numId="25">
    <w:abstractNumId w:val="20"/>
  </w:num>
  <w:num w:numId="26">
    <w:abstractNumId w:val="7"/>
  </w:num>
  <w:num w:numId="27">
    <w:abstractNumId w:val="17"/>
  </w:num>
  <w:num w:numId="28">
    <w:abstractNumId w:val="12"/>
  </w:num>
  <w:num w:numId="29">
    <w:abstractNumId w:val="36"/>
  </w:num>
  <w:num w:numId="30">
    <w:abstractNumId w:val="16"/>
  </w:num>
  <w:num w:numId="31">
    <w:abstractNumId w:val="30"/>
  </w:num>
  <w:num w:numId="32">
    <w:abstractNumId w:val="27"/>
  </w:num>
  <w:num w:numId="33">
    <w:abstractNumId w:val="29"/>
  </w:num>
  <w:num w:numId="34">
    <w:abstractNumId w:val="39"/>
  </w:num>
  <w:num w:numId="35">
    <w:abstractNumId w:val="26"/>
  </w:num>
  <w:num w:numId="36">
    <w:abstractNumId w:val="9"/>
  </w:num>
  <w:num w:numId="37">
    <w:abstractNumId w:val="15"/>
  </w:num>
  <w:num w:numId="38">
    <w:abstractNumId w:val="32"/>
  </w:num>
  <w:num w:numId="39">
    <w:abstractNumId w:val="35"/>
  </w:num>
  <w:num w:numId="40">
    <w:abstractNumId w:val="10"/>
  </w:num>
  <w:num w:numId="41">
    <w:abstractNumId w:val="28"/>
  </w:num>
  <w:num w:numId="42">
    <w:abstractNumId w:val="14"/>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 w:dllVersion="2" w:checkStyle="1"/>
  <w:activeWritingStyle w:appName="MSWord" w:lang="fr-FR" w:vendorID="65" w:dllVersion="514" w:checkStyle="1"/>
  <w:attachedTemplate r:id="rId1"/>
  <w:stylePaneFormatFilter w:val="3F01"/>
  <w:defaultTabStop w:val="964"/>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166ADB"/>
    <w:rsid w:val="000A1672"/>
    <w:rsid w:val="000C0E4D"/>
    <w:rsid w:val="00151D86"/>
    <w:rsid w:val="00166ADB"/>
    <w:rsid w:val="001C2166"/>
    <w:rsid w:val="001C7ABC"/>
    <w:rsid w:val="001E7BCD"/>
    <w:rsid w:val="00232E4C"/>
    <w:rsid w:val="002C4F56"/>
    <w:rsid w:val="002C4FB1"/>
    <w:rsid w:val="002F0DDD"/>
    <w:rsid w:val="002F1EE3"/>
    <w:rsid w:val="00343749"/>
    <w:rsid w:val="003F4233"/>
    <w:rsid w:val="00405A49"/>
    <w:rsid w:val="004B660C"/>
    <w:rsid w:val="00507BD6"/>
    <w:rsid w:val="00516E57"/>
    <w:rsid w:val="0058452E"/>
    <w:rsid w:val="005B7F0A"/>
    <w:rsid w:val="00643FF6"/>
    <w:rsid w:val="00695786"/>
    <w:rsid w:val="006F28D2"/>
    <w:rsid w:val="007677FF"/>
    <w:rsid w:val="007C03C5"/>
    <w:rsid w:val="00815BB8"/>
    <w:rsid w:val="0085635E"/>
    <w:rsid w:val="00872E1B"/>
    <w:rsid w:val="00914C3D"/>
    <w:rsid w:val="0094428C"/>
    <w:rsid w:val="009543BC"/>
    <w:rsid w:val="00987EDE"/>
    <w:rsid w:val="009C56A2"/>
    <w:rsid w:val="009D6BA9"/>
    <w:rsid w:val="009E7450"/>
    <w:rsid w:val="00A962D5"/>
    <w:rsid w:val="00AB0960"/>
    <w:rsid w:val="00AE5CBF"/>
    <w:rsid w:val="00BB597B"/>
    <w:rsid w:val="00BD1FF5"/>
    <w:rsid w:val="00C62878"/>
    <w:rsid w:val="00C66E48"/>
    <w:rsid w:val="00D93A72"/>
    <w:rsid w:val="00DB3523"/>
    <w:rsid w:val="00E25F2C"/>
    <w:rsid w:val="00E70F13"/>
    <w:rsid w:val="00E75542"/>
    <w:rsid w:val="00EB79E0"/>
    <w:rsid w:val="00EF56DE"/>
    <w:rsid w:val="00FD37CD"/>
    <w:rsid w:val="00FF0A7F"/>
    <w:rsid w:val="00FF5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numPr>
        <w:numId w:val="1"/>
      </w:numPr>
      <w:spacing w:after="320"/>
      <w:outlineLvl w:val="0"/>
    </w:pPr>
    <w:rPr>
      <w:rFonts w:ascii="Arial" w:hAnsi="Arial" w:cs="Arial"/>
      <w:b/>
      <w:bCs/>
      <w:kern w:val="32"/>
      <w:sz w:val="32"/>
      <w:szCs w:val="32"/>
    </w:rPr>
  </w:style>
  <w:style w:type="paragraph" w:styleId="Heading2">
    <w:name w:val="heading 2"/>
    <w:basedOn w:val="Heading1"/>
    <w:next w:val="Normal"/>
    <w:qFormat/>
    <w:pPr>
      <w:numPr>
        <w:ilvl w:val="1"/>
      </w:numPr>
      <w:spacing w:before="320" w:after="0"/>
      <w:outlineLvl w:val="1"/>
    </w:pPr>
    <w:rPr>
      <w:bCs w:val="0"/>
      <w:iCs/>
      <w:sz w:val="24"/>
      <w:szCs w:val="28"/>
    </w:rPr>
  </w:style>
  <w:style w:type="paragraph" w:styleId="Heading3">
    <w:name w:val="heading 3"/>
    <w:basedOn w:val="Heading2"/>
    <w:next w:val="Normal"/>
    <w:qFormat/>
    <w:pPr>
      <w:numPr>
        <w:ilvl w:val="2"/>
      </w:numPr>
      <w:outlineLvl w:val="2"/>
    </w:pPr>
    <w:rPr>
      <w:bCs/>
      <w:sz w:val="20"/>
      <w:szCs w:val="26"/>
    </w:rPr>
  </w:style>
  <w:style w:type="paragraph" w:styleId="Heading4">
    <w:name w:val="heading 4"/>
    <w:basedOn w:val="Normal"/>
    <w:next w:val="Normal"/>
    <w:qFormat/>
    <w:pPr>
      <w:keepNext/>
      <w:spacing w:before="120"/>
      <w:outlineLvl w:val="3"/>
    </w:pPr>
    <w:rPr>
      <w:rFonts w:ascii="Arial" w:hAnsi="Arial"/>
      <w:b/>
      <w:bCs/>
      <w:szCs w:val="28"/>
      <w:lang w:val="en-US" w:eastAsia="zh-TW"/>
    </w:rPr>
  </w:style>
  <w:style w:type="paragraph" w:styleId="Heading5">
    <w:name w:val="heading 5"/>
    <w:basedOn w:val="Normal"/>
    <w:next w:val="Normal"/>
    <w:qFormat/>
    <w:pPr>
      <w:spacing w:before="240" w:after="60"/>
      <w:outlineLvl w:val="4"/>
    </w:pPr>
    <w:rPr>
      <w:rFonts w:ascii="Arial" w:hAnsi="Arial"/>
      <w:b/>
      <w:bCs/>
      <w:i/>
      <w:iCs/>
      <w:sz w:val="26"/>
      <w:szCs w:val="26"/>
    </w:rPr>
  </w:style>
  <w:style w:type="paragraph" w:styleId="Heading6">
    <w:name w:val="heading 6"/>
    <w:basedOn w:val="Normal"/>
    <w:next w:val="Normal"/>
    <w:qFormat/>
    <w:pPr>
      <w:spacing w:before="240" w:after="60"/>
      <w:outlineLvl w:val="5"/>
    </w:pPr>
    <w:rPr>
      <w:rFonts w:ascii="Arial" w:hAnsi="Arial"/>
      <w:b/>
      <w:bCs/>
      <w:sz w:val="22"/>
      <w:szCs w:val="22"/>
    </w:rPr>
  </w:style>
  <w:style w:type="paragraph" w:styleId="Heading7">
    <w:name w:val="heading 7"/>
    <w:basedOn w:val="Normal"/>
    <w:next w:val="Normal"/>
    <w:qFormat/>
    <w:pPr>
      <w:spacing w:before="240" w:after="60"/>
      <w:outlineLvl w:val="6"/>
    </w:pPr>
    <w:rPr>
      <w:rFonts w:ascii="Arial" w:hAnsi="Arial"/>
      <w:sz w:val="24"/>
      <w:szCs w:val="24"/>
    </w:rPr>
  </w:style>
  <w:style w:type="paragraph" w:styleId="Heading8">
    <w:name w:val="heading 8"/>
    <w:basedOn w:val="Normal"/>
    <w:next w:val="Normal"/>
    <w:qFormat/>
    <w:pPr>
      <w:spacing w:before="240" w:after="60"/>
      <w:outlineLvl w:val="7"/>
    </w:pPr>
    <w:rPr>
      <w:rFonts w:ascii="Arial" w:hAnsi="Arial"/>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rPr>
  </w:style>
  <w:style w:type="paragraph" w:styleId="Footer">
    <w:name w:val="footer"/>
    <w:basedOn w:val="Header"/>
  </w:style>
  <w:style w:type="paragraph" w:styleId="TOC4">
    <w:name w:val="toc 4"/>
    <w:basedOn w:val="Normal"/>
    <w:next w:val="Normal"/>
    <w:autoRedefine/>
    <w:semiHidden/>
    <w:pPr>
      <w:ind w:left="400"/>
    </w:pPr>
  </w:style>
  <w:style w:type="character" w:customStyle="1" w:styleId="Headerproductdesc">
    <w:name w:val="Header product desc"/>
    <w:basedOn w:val="DefaultParagraphFont"/>
    <w:rPr>
      <w:rFonts w:ascii="AkzidenzGroteskBQ" w:hAnsi="AkzidenzGroteskBQ"/>
      <w:b/>
      <w:noProof w:val="0"/>
      <w:color w:val="FFFFFF"/>
      <w:sz w:val="20"/>
      <w:lang w:val="en-US"/>
    </w:rPr>
  </w:style>
  <w:style w:type="character" w:customStyle="1" w:styleId="Headernomenclature">
    <w:name w:val="Header nomenclature"/>
    <w:basedOn w:val="DefaultParagraphFont"/>
    <w:rPr>
      <w:rFonts w:ascii="AkzidenzGroteskBQ" w:hAnsi="AkzidenzGroteskBQ"/>
      <w:bCs/>
      <w:color w:val="FFFFFF"/>
      <w:sz w:val="20"/>
    </w:rPr>
  </w:style>
  <w:style w:type="character" w:customStyle="1" w:styleId="Headerpagenumber">
    <w:name w:val="Header pagenumber"/>
    <w:basedOn w:val="DefaultParagraphFont"/>
    <w:rPr>
      <w:rFonts w:ascii="AkzidenzGroteskBQ" w:hAnsi="AkzidenzGroteskBQ"/>
      <w:b/>
      <w:sz w:val="20"/>
    </w:rPr>
  </w:style>
  <w:style w:type="paragraph" w:customStyle="1" w:styleId="Titel">
    <w:name w:val="Titel"/>
    <w:basedOn w:val="Header"/>
    <w:pPr>
      <w:tabs>
        <w:tab w:val="clear" w:pos="4320"/>
        <w:tab w:val="clear" w:pos="8640"/>
      </w:tabs>
    </w:pPr>
    <w:rPr>
      <w:sz w:val="44"/>
    </w:rPr>
  </w:style>
  <w:style w:type="paragraph" w:customStyle="1" w:styleId="Languages">
    <w:name w:val="Languages"/>
    <w:basedOn w:val="Titel"/>
    <w:pPr>
      <w:jc w:val="right"/>
    </w:pPr>
    <w:rPr>
      <w:b w:val="0"/>
      <w:sz w:val="26"/>
    </w:rPr>
  </w:style>
  <w:style w:type="paragraph" w:styleId="TOC2">
    <w:name w:val="toc 2"/>
    <w:basedOn w:val="Normal"/>
    <w:next w:val="Normal"/>
    <w:autoRedefine/>
    <w:semiHidden/>
    <w:pPr>
      <w:tabs>
        <w:tab w:val="left" w:pos="490"/>
        <w:tab w:val="right" w:leader="dot" w:pos="9998"/>
      </w:tabs>
    </w:pPr>
    <w:rPr>
      <w:rFonts w:ascii="Arial" w:hAnsi="Arial"/>
    </w:rPr>
  </w:style>
  <w:style w:type="paragraph" w:styleId="TOC3">
    <w:name w:val="toc 3"/>
    <w:basedOn w:val="TOC2"/>
    <w:next w:val="Normal"/>
    <w:autoRedefine/>
    <w:semiHidden/>
    <w:pPr>
      <w:ind w:left="200"/>
    </w:pPr>
    <w:rPr>
      <w:b/>
    </w:rPr>
  </w:style>
  <w:style w:type="paragraph" w:styleId="TOC1">
    <w:name w:val="toc 1"/>
    <w:basedOn w:val="Normal"/>
    <w:next w:val="Normal"/>
    <w:semiHidden/>
    <w:pPr>
      <w:spacing w:before="240"/>
    </w:pPr>
    <w:rPr>
      <w:rFonts w:ascii="Arial" w:hAnsi="Arial"/>
      <w:b/>
      <w:sz w:val="24"/>
      <w:szCs w:val="24"/>
    </w:r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Hyperlink">
    <w:name w:val="Hyperlink"/>
    <w:basedOn w:val="DefaultParagraphFont"/>
    <w:rPr>
      <w:color w:val="0000FF"/>
      <w:u w:val="single"/>
    </w:rPr>
  </w:style>
  <w:style w:type="paragraph" w:styleId="ListNumber">
    <w:name w:val="List Number"/>
    <w:basedOn w:val="Normal"/>
    <w:pPr>
      <w:numPr>
        <w:numId w:val="3"/>
      </w:numPr>
      <w:tabs>
        <w:tab w:val="left" w:pos="227"/>
      </w:tabs>
    </w:pPr>
    <w:rPr>
      <w:sz w:val="14"/>
    </w:rPr>
  </w:style>
  <w:style w:type="paragraph" w:customStyle="1" w:styleId="TocHeading">
    <w:name w:val="Toc Heading"/>
    <w:basedOn w:val="Header"/>
    <w:pPr>
      <w:tabs>
        <w:tab w:val="left" w:pos="600"/>
        <w:tab w:val="right" w:leader="dot" w:pos="4616"/>
      </w:tabs>
      <w:spacing w:after="320"/>
    </w:pPr>
    <w:rPr>
      <w:sz w:val="32"/>
    </w:rPr>
  </w:style>
  <w:style w:type="paragraph" w:styleId="BodyText2">
    <w:name w:val="Body Text 2"/>
    <w:basedOn w:val="Normal"/>
    <w:pPr>
      <w:spacing w:line="312" w:lineRule="auto"/>
      <w:jc w:val="center"/>
    </w:pPr>
    <w:rPr>
      <w:color w:val="FFFFFF"/>
      <w:sz w:val="9"/>
      <w:lang w:val="en-AU"/>
    </w:rPr>
  </w:style>
  <w:style w:type="paragraph" w:styleId="ListBullet">
    <w:name w:val="List Bullet"/>
    <w:basedOn w:val="Normal"/>
    <w:autoRedefine/>
    <w:pPr>
      <w:tabs>
        <w:tab w:val="left" w:pos="227"/>
      </w:tabs>
    </w:pPr>
    <w:rPr>
      <w:rFonts w:ascii="Gill Sans" w:hAnsi="Gill Sans"/>
      <w:snapToGrid w:val="0"/>
      <w:color w:val="000000"/>
      <w:sz w:val="13"/>
      <w:lang w:val="fr-FR"/>
    </w:rPr>
  </w:style>
  <w:style w:type="paragraph" w:styleId="BodyText">
    <w:name w:val="Body Text"/>
    <w:basedOn w:val="Normal"/>
    <w:rPr>
      <w:sz w:val="14"/>
    </w:rPr>
  </w:style>
  <w:style w:type="paragraph" w:styleId="BodyTextIndent2">
    <w:name w:val="Body Text Indent 2"/>
    <w:basedOn w:val="Normal"/>
    <w:pPr>
      <w:ind w:left="720"/>
    </w:pPr>
    <w:rPr>
      <w:snapToGrid w:val="0"/>
      <w:sz w:val="12"/>
      <w:lang w:val="en-AU"/>
    </w:rPr>
  </w:style>
  <w:style w:type="paragraph" w:styleId="Index1">
    <w:name w:val="index 1"/>
    <w:basedOn w:val="Normal"/>
    <w:next w:val="Normal"/>
    <w:autoRedefine/>
    <w:semiHidden/>
    <w:pPr>
      <w:numPr>
        <w:numId w:val="5"/>
      </w:numPr>
    </w:pPr>
    <w:rPr>
      <w:lang w:val="en-AU"/>
    </w:rPr>
  </w:style>
  <w:style w:type="paragraph" w:styleId="BodyTextIndent">
    <w:name w:val="Body Text Indent"/>
    <w:basedOn w:val="Normal"/>
    <w:pPr>
      <w:ind w:left="1134"/>
    </w:pPr>
    <w:rPr>
      <w:sz w:val="14"/>
      <w:lang w:val="fr-FR"/>
    </w:rPr>
  </w:style>
  <w:style w:type="paragraph" w:styleId="BodyText3">
    <w:name w:val="Body Text 3"/>
    <w:basedOn w:val="Normal"/>
    <w:pPr>
      <w:tabs>
        <w:tab w:val="left" w:pos="284"/>
      </w:tabs>
    </w:pPr>
    <w:rPr>
      <w:sz w:val="11"/>
      <w:lang w:val="en-AU"/>
    </w:rPr>
  </w:style>
  <w:style w:type="paragraph" w:styleId="Index5">
    <w:name w:val="index 5"/>
    <w:basedOn w:val="Normal"/>
    <w:next w:val="Normal"/>
    <w:autoRedefine/>
    <w:semiHidden/>
    <w:pPr>
      <w:ind w:left="1000" w:hanging="200"/>
    </w:pPr>
    <w:rPr>
      <w:lang w:val="en-AU"/>
    </w:rPr>
  </w:style>
  <w:style w:type="character" w:styleId="FollowedHyperlink">
    <w:name w:val="FollowedHyperlink"/>
    <w:basedOn w:val="DefaultParagraphFont"/>
    <w:rPr>
      <w:color w:val="800080"/>
      <w:u w:val="single"/>
    </w:rPr>
  </w:style>
  <w:style w:type="character" w:customStyle="1" w:styleId="tw4winMark">
    <w:name w:val="tw4winMark"/>
    <w:rPr>
      <w:rFonts w:ascii="Courier New" w:hAnsi="Courier New" w:cs="Courier New"/>
      <w:vanish/>
      <w:color w:val="800080"/>
      <w:sz w:val="24"/>
      <w:vertAlign w:val="subscript"/>
    </w:rPr>
  </w:style>
  <w:style w:type="paragraph" w:styleId="ListBullet2">
    <w:name w:val="List Bullet 2"/>
    <w:basedOn w:val="Normal"/>
    <w:autoRedefine/>
    <w:rPr>
      <w:lang w:val="en-US" w:eastAsia="zh-TW"/>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3">
    <w:name w:val="List Bullet 3"/>
    <w:basedOn w:val="Normal"/>
    <w:autoRedefine/>
    <w:pPr>
      <w:numPr>
        <w:numId w:val="4"/>
      </w:numPr>
    </w:pPr>
  </w:style>
  <w:style w:type="paragraph" w:styleId="Caption">
    <w:name w:val="caption"/>
    <w:basedOn w:val="Normal"/>
    <w:next w:val="Normal"/>
    <w:qFormat/>
    <w:pPr>
      <w:spacing w:before="120" w:after="120"/>
    </w:pPr>
    <w:rPr>
      <w:rFonts w:ascii="AkzidenzGroteskBQ" w:hAnsi="AkzidenzGroteskBQ"/>
      <w:bCs/>
      <w:i/>
    </w:rPr>
  </w:style>
  <w:style w:type="paragraph" w:customStyle="1" w:styleId="Note">
    <w:name w:val="Note"/>
    <w:basedOn w:val="Normal"/>
    <w:pPr>
      <w:ind w:left="284"/>
    </w:pPr>
    <w:rPr>
      <w:rFonts w:ascii="AkzidenzGroteskBQ" w:hAnsi="AkzidenzGroteskBQ"/>
      <w:lang w:val="en-U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left="360" w:firstLine="210"/>
    </w:pPr>
    <w:rPr>
      <w:sz w:val="20"/>
      <w:lang w:val="en-GB"/>
    </w:r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2"/>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dentaction">
    <w:name w:val="ident action"/>
    <w:basedOn w:val="Normal"/>
    <w:next w:val="Normal"/>
    <w:pPr>
      <w:numPr>
        <w:numId w:val="11"/>
      </w:numPr>
      <w:spacing w:before="120" w:after="120"/>
    </w:pPr>
    <w:rPr>
      <w:lang w:val="en-US"/>
    </w:rPr>
  </w:style>
  <w:style w:type="character" w:styleId="LineNumber">
    <w:name w:val="line number"/>
    <w:basedOn w:val="DefaultParagraphFont"/>
  </w:style>
  <w:style w:type="paragraph" w:customStyle="1" w:styleId="Ident">
    <w:name w:val="Ident"/>
    <w:basedOn w:val="Normal"/>
    <w:pPr>
      <w:ind w:firstLine="720"/>
    </w:pPr>
    <w:rPr>
      <w:lang w:val="en-US" w:eastAsia="zh-TW"/>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2F0DDD"/>
    <w:rPr>
      <w:sz w:val="16"/>
      <w:szCs w:val="16"/>
    </w:rPr>
  </w:style>
  <w:style w:type="paragraph" w:styleId="CommentSubject">
    <w:name w:val="annotation subject"/>
    <w:basedOn w:val="CommentText"/>
    <w:next w:val="CommentText"/>
    <w:semiHidden/>
    <w:rsid w:val="002F0D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chsecurit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word\general\user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usermanual</Template>
  <TotalTime>1</TotalTime>
  <Pages>14</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DCN NG Simulataneous Interpretation LBB 4172/00</vt:lpstr>
    </vt:vector>
  </TitlesOfParts>
  <Company>Bosch ST</Company>
  <LinksUpToDate>false</LinksUpToDate>
  <CharactersWithSpaces>39297</CharactersWithSpaces>
  <SharedDoc>false</SharedDoc>
  <HLinks>
    <vt:vector size="6" baseType="variant">
      <vt:variant>
        <vt:i4>6029323</vt:i4>
      </vt:variant>
      <vt:variant>
        <vt:i4>198</vt:i4>
      </vt:variant>
      <vt:variant>
        <vt:i4>0</vt:i4>
      </vt:variant>
      <vt:variant>
        <vt:i4>5</vt:i4>
      </vt:variant>
      <vt:variant>
        <vt:lpwstr>http://www.boschsecurity.com/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DCN NG Simulataneous Interpretation LBB 4172/00</dc:title>
  <dc:creator>Sjack Schellekens</dc:creator>
  <cp:lastModifiedBy>Pauline Herring</cp:lastModifiedBy>
  <cp:revision>2</cp:revision>
  <cp:lastPrinted>2005-03-18T09:35:00Z</cp:lastPrinted>
  <dcterms:created xsi:type="dcterms:W3CDTF">2014-10-07T11:19:00Z</dcterms:created>
  <dcterms:modified xsi:type="dcterms:W3CDTF">2014-10-07T11:19:00Z</dcterms:modified>
</cp:coreProperties>
</file>